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E8BA" w14:textId="77777777" w:rsidR="00B10BB8" w:rsidRPr="004E2843" w:rsidRDefault="004E2843" w:rsidP="007A5036">
      <w:pPr>
        <w:pStyle w:val="Standard"/>
        <w:shd w:val="clear" w:color="auto" w:fill="FFFFFF"/>
        <w:ind w:firstLine="0"/>
        <w:jc w:val="left"/>
        <w:rPr>
          <w:b/>
          <w:sz w:val="28"/>
          <w:szCs w:val="28"/>
        </w:rPr>
      </w:pPr>
      <w:bookmarkStart w:id="0" w:name="_GoBack"/>
      <w:r w:rsidRPr="004E2843">
        <w:rPr>
          <w:b/>
          <w:iCs/>
          <w:color w:val="000000"/>
          <w:spacing w:val="8"/>
          <w:sz w:val="28"/>
          <w:szCs w:val="28"/>
        </w:rPr>
        <w:t xml:space="preserve">Extrait : </w:t>
      </w:r>
      <w:r w:rsidR="001E5AAA" w:rsidRPr="004E2843">
        <w:rPr>
          <w:b/>
          <w:iCs/>
          <w:color w:val="000000"/>
          <w:spacing w:val="8"/>
          <w:sz w:val="28"/>
          <w:szCs w:val="28"/>
        </w:rPr>
        <w:t>corps à cris</w:t>
      </w:r>
      <w:r w:rsidR="007A5036" w:rsidRPr="004E2843">
        <w:rPr>
          <w:b/>
          <w:i/>
          <w:iCs/>
          <w:color w:val="000000"/>
          <w:spacing w:val="8"/>
          <w:sz w:val="28"/>
          <w:szCs w:val="28"/>
        </w:rPr>
        <w:t xml:space="preserve">, </w:t>
      </w:r>
      <w:proofErr w:type="spellStart"/>
      <w:r w:rsidR="001E5AAA" w:rsidRPr="004E2843">
        <w:rPr>
          <w:b/>
          <w:i/>
          <w:iCs/>
          <w:sz w:val="28"/>
          <w:szCs w:val="28"/>
        </w:rPr>
        <w:t>Omneros</w:t>
      </w:r>
      <w:proofErr w:type="spellEnd"/>
      <w:r w:rsidR="001E5AAA" w:rsidRPr="004E2843">
        <w:rPr>
          <w:b/>
          <w:sz w:val="28"/>
          <w:szCs w:val="28"/>
        </w:rPr>
        <w:t>, Le Seuil ,1975, p. 59</w:t>
      </w:r>
    </w:p>
    <w:bookmarkEnd w:id="0"/>
    <w:p w14:paraId="7CDFDE44" w14:textId="77777777" w:rsidR="00B10BB8" w:rsidRDefault="00B10BB8" w:rsidP="007A5036">
      <w:pPr>
        <w:pStyle w:val="Standard"/>
        <w:shd w:val="clear" w:color="auto" w:fill="FFFFFF"/>
        <w:ind w:firstLine="0"/>
        <w:jc w:val="left"/>
      </w:pPr>
    </w:p>
    <w:p w14:paraId="335EC779" w14:textId="77777777" w:rsidR="004E2843" w:rsidRDefault="004E2843" w:rsidP="007A5036">
      <w:pPr>
        <w:pStyle w:val="Standard"/>
        <w:shd w:val="clear" w:color="auto" w:fill="FFFFFF"/>
        <w:ind w:left="708" w:firstLine="0"/>
        <w:jc w:val="left"/>
        <w:rPr>
          <w:color w:val="000000"/>
          <w:spacing w:val="8"/>
          <w:szCs w:val="24"/>
        </w:rPr>
      </w:pPr>
      <w:proofErr w:type="gramStart"/>
      <w:r>
        <w:rPr>
          <w:color w:val="000000"/>
          <w:spacing w:val="8"/>
          <w:szCs w:val="24"/>
        </w:rPr>
        <w:t>corps</w:t>
      </w:r>
      <w:proofErr w:type="gramEnd"/>
      <w:r>
        <w:rPr>
          <w:color w:val="000000"/>
          <w:spacing w:val="8"/>
          <w:szCs w:val="24"/>
        </w:rPr>
        <w:t xml:space="preserve"> à cris</w:t>
      </w:r>
    </w:p>
    <w:p w14:paraId="56172EAB" w14:textId="77777777" w:rsidR="004E2843" w:rsidRDefault="004E2843" w:rsidP="007A5036">
      <w:pPr>
        <w:pStyle w:val="Standard"/>
        <w:shd w:val="clear" w:color="auto" w:fill="FFFFFF"/>
        <w:ind w:left="708" w:firstLine="0"/>
        <w:jc w:val="left"/>
        <w:rPr>
          <w:color w:val="000000"/>
          <w:spacing w:val="8"/>
          <w:szCs w:val="24"/>
        </w:rPr>
      </w:pPr>
    </w:p>
    <w:p w14:paraId="52663B6C" w14:textId="77777777" w:rsidR="00B10BB8" w:rsidRDefault="001E5AAA" w:rsidP="007A5036">
      <w:pPr>
        <w:pStyle w:val="Standard"/>
        <w:shd w:val="clear" w:color="auto" w:fill="FFFFFF"/>
        <w:ind w:left="708" w:firstLine="0"/>
        <w:jc w:val="left"/>
      </w:pPr>
      <w:r>
        <w:rPr>
          <w:color w:val="000000"/>
          <w:spacing w:val="8"/>
          <w:szCs w:val="24"/>
        </w:rPr>
        <w:t xml:space="preserve">louve en un creux de désir </w:t>
      </w:r>
      <w:r>
        <w:rPr>
          <w:color w:val="000000"/>
          <w:spacing w:val="8"/>
          <w:szCs w:val="24"/>
        </w:rPr>
        <w:br/>
        <w:t>toute entre ces bras recluse</w:t>
      </w:r>
      <w:r>
        <w:rPr>
          <w:color w:val="000000"/>
          <w:spacing w:val="8"/>
          <w:szCs w:val="24"/>
        </w:rPr>
        <w:br/>
        <w:t>qui ne cesse d'user d'ongle</w:t>
      </w:r>
    </w:p>
    <w:p w14:paraId="37028E41" w14:textId="77777777" w:rsidR="00B10BB8" w:rsidRDefault="001E5AAA" w:rsidP="007A5036">
      <w:pPr>
        <w:pStyle w:val="Standard"/>
        <w:shd w:val="clear" w:color="auto" w:fill="FFFFFF"/>
        <w:ind w:left="708" w:firstLine="0"/>
        <w:jc w:val="left"/>
      </w:pPr>
      <w:r>
        <w:rPr>
          <w:color w:val="000000"/>
          <w:spacing w:val="8"/>
          <w:szCs w:val="24"/>
        </w:rPr>
        <w:t xml:space="preserve">plainte  aux  lointaines  urgences </w:t>
      </w:r>
      <w:r>
        <w:rPr>
          <w:color w:val="000000"/>
          <w:spacing w:val="8"/>
          <w:szCs w:val="24"/>
        </w:rPr>
        <w:br/>
        <w:t>toute d'une conque éprise</w:t>
      </w:r>
      <w:r>
        <w:rPr>
          <w:color w:val="000000"/>
          <w:spacing w:val="8"/>
          <w:szCs w:val="24"/>
        </w:rPr>
        <w:br/>
        <w:t>qui ne cesse de s'étendre</w:t>
      </w:r>
    </w:p>
    <w:p w14:paraId="78181C4A" w14:textId="77777777" w:rsidR="00B10BB8" w:rsidRDefault="001E5AAA" w:rsidP="007A5036">
      <w:pPr>
        <w:pStyle w:val="Standard"/>
        <w:shd w:val="clear" w:color="auto" w:fill="FFFFFF"/>
        <w:ind w:left="708" w:firstLine="0"/>
        <w:jc w:val="left"/>
      </w:pPr>
      <w:r>
        <w:rPr>
          <w:color w:val="000000"/>
          <w:spacing w:val="8"/>
          <w:szCs w:val="24"/>
        </w:rPr>
        <w:t>ombreuse ombelle aux lisières</w:t>
      </w:r>
      <w:r>
        <w:rPr>
          <w:color w:val="000000"/>
          <w:spacing w:val="8"/>
          <w:szCs w:val="24"/>
        </w:rPr>
        <w:br/>
        <w:t>qui ne prend pour protection</w:t>
      </w:r>
      <w:r>
        <w:rPr>
          <w:color w:val="000000"/>
          <w:spacing w:val="8"/>
          <w:szCs w:val="24"/>
        </w:rPr>
        <w:br/>
        <w:t>qu'une chaleur d'incendie</w:t>
      </w:r>
    </w:p>
    <w:sectPr w:rsidR="00B10B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A7C4" w14:textId="77777777" w:rsidR="00205447" w:rsidRDefault="00205447">
      <w:r>
        <w:separator/>
      </w:r>
    </w:p>
  </w:endnote>
  <w:endnote w:type="continuationSeparator" w:id="0">
    <w:p w14:paraId="1E4D8D05" w14:textId="77777777" w:rsidR="00205447" w:rsidRDefault="002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3474D" w14:textId="77777777" w:rsidR="00205447" w:rsidRDefault="00205447">
      <w:r>
        <w:rPr>
          <w:color w:val="000000"/>
        </w:rPr>
        <w:separator/>
      </w:r>
    </w:p>
  </w:footnote>
  <w:footnote w:type="continuationSeparator" w:id="0">
    <w:p w14:paraId="4A4682D0" w14:textId="77777777" w:rsidR="00205447" w:rsidRDefault="0020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D3A"/>
    <w:multiLevelType w:val="multilevel"/>
    <w:tmpl w:val="7206F0F4"/>
    <w:styleLink w:val="WWNum2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517404"/>
    <w:multiLevelType w:val="multilevel"/>
    <w:tmpl w:val="360AA464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D8D12D1"/>
    <w:multiLevelType w:val="multilevel"/>
    <w:tmpl w:val="40929A42"/>
    <w:styleLink w:val="WWNum4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2E4C04"/>
    <w:multiLevelType w:val="multilevel"/>
    <w:tmpl w:val="08949242"/>
    <w:styleLink w:val="WWNum3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B8"/>
    <w:rsid w:val="000932A9"/>
    <w:rsid w:val="001E5AAA"/>
    <w:rsid w:val="00205447"/>
    <w:rsid w:val="004E2843"/>
    <w:rsid w:val="007A5036"/>
    <w:rsid w:val="00B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7452"/>
  <w15:docId w15:val="{A9BF3B78-9065-4552-9E77-6FD60F6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ind w:firstLine="397"/>
      <w:jc w:val="both"/>
    </w:pPr>
    <w:rPr>
      <w:sz w:val="24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Formulaires (p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Formulaires (p</dc:title>
  <dc:creator>Charles Bonn</dc:creator>
  <cp:lastModifiedBy>Charles Bonn</cp:lastModifiedBy>
  <cp:revision>3</cp:revision>
  <cp:lastPrinted>2011-02-17T15:39:00Z</cp:lastPrinted>
  <dcterms:created xsi:type="dcterms:W3CDTF">2016-10-20T14:51:00Z</dcterms:created>
  <dcterms:modified xsi:type="dcterms:W3CDTF">2016-11-01T21:14:00Z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