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B2" w:rsidRPr="00EF033B" w:rsidRDefault="00072DB2" w:rsidP="00072DB2">
      <w:pPr>
        <w:rPr>
          <w:color w:val="FF0000"/>
        </w:rPr>
      </w:pPr>
      <w:r w:rsidRPr="00EF033B">
        <w:rPr>
          <w:color w:val="FF0000"/>
        </w:rPr>
        <w:t>.</w:t>
      </w:r>
    </w:p>
    <w:p w:rsidR="00B2484C" w:rsidRDefault="00925CAB" w:rsidP="008C74E9">
      <w:pPr>
        <w:rPr>
          <w:b/>
          <w:bCs/>
          <w:color w:val="000000" w:themeColor="text1"/>
          <w:sz w:val="28"/>
          <w:szCs w:val="28"/>
        </w:rPr>
      </w:pPr>
      <w:r w:rsidRPr="00F52052">
        <w:rPr>
          <w:b/>
          <w:bCs/>
          <w:i/>
          <w:iCs/>
          <w:color w:val="000000" w:themeColor="text1"/>
          <w:sz w:val="28"/>
          <w:szCs w:val="28"/>
        </w:rPr>
        <w:t>Le legs du père</w:t>
      </w:r>
      <w:r w:rsidRPr="00925CAB">
        <w:rPr>
          <w:b/>
          <w:bCs/>
          <w:color w:val="000000" w:themeColor="text1"/>
          <w:sz w:val="28"/>
          <w:szCs w:val="28"/>
        </w:rPr>
        <w:t xml:space="preserve"> de </w:t>
      </w:r>
      <w:proofErr w:type="spellStart"/>
      <w:r w:rsidRPr="00925CAB">
        <w:rPr>
          <w:b/>
          <w:bCs/>
          <w:color w:val="000000" w:themeColor="text1"/>
          <w:sz w:val="28"/>
          <w:szCs w:val="28"/>
        </w:rPr>
        <w:t>Najib</w:t>
      </w:r>
      <w:proofErr w:type="spellEnd"/>
      <w:r w:rsidRPr="00925CAB">
        <w:rPr>
          <w:b/>
          <w:bCs/>
          <w:color w:val="000000" w:themeColor="text1"/>
          <w:sz w:val="28"/>
          <w:szCs w:val="28"/>
        </w:rPr>
        <w:t xml:space="preserve"> </w:t>
      </w:r>
      <w:proofErr w:type="spellStart"/>
      <w:r w:rsidRPr="00925CAB">
        <w:rPr>
          <w:b/>
          <w:bCs/>
          <w:color w:val="000000" w:themeColor="text1"/>
          <w:sz w:val="28"/>
          <w:szCs w:val="28"/>
        </w:rPr>
        <w:t>Redouane</w:t>
      </w:r>
      <w:proofErr w:type="spellEnd"/>
      <w:r w:rsidR="00F52052">
        <w:rPr>
          <w:b/>
          <w:bCs/>
          <w:color w:val="000000" w:themeColor="text1"/>
          <w:sz w:val="28"/>
          <w:szCs w:val="28"/>
        </w:rPr>
        <w:t> </w:t>
      </w:r>
      <w:r w:rsidR="00B059C3">
        <w:rPr>
          <w:b/>
          <w:bCs/>
          <w:color w:val="000000" w:themeColor="text1"/>
          <w:sz w:val="28"/>
          <w:szCs w:val="28"/>
        </w:rPr>
        <w:t xml:space="preserve">: </w:t>
      </w:r>
      <w:r w:rsidR="00B059C3" w:rsidRPr="00925CAB">
        <w:rPr>
          <w:b/>
          <w:bCs/>
          <w:color w:val="000000" w:themeColor="text1"/>
          <w:sz w:val="28"/>
          <w:szCs w:val="28"/>
        </w:rPr>
        <w:t>apostasie</w:t>
      </w:r>
      <w:r w:rsidR="00B2484C" w:rsidRPr="00925CAB">
        <w:rPr>
          <w:b/>
          <w:bCs/>
          <w:color w:val="000000" w:themeColor="text1"/>
          <w:sz w:val="28"/>
          <w:szCs w:val="28"/>
        </w:rPr>
        <w:t xml:space="preserve"> identitaire</w:t>
      </w:r>
      <w:r w:rsidR="008C74E9">
        <w:rPr>
          <w:b/>
          <w:bCs/>
          <w:color w:val="000000" w:themeColor="text1"/>
          <w:sz w:val="28"/>
          <w:szCs w:val="28"/>
        </w:rPr>
        <w:t xml:space="preserve"> et parricide symbolique </w:t>
      </w:r>
    </w:p>
    <w:p w:rsidR="00925CAB" w:rsidRDefault="00925CAB" w:rsidP="00925CAB">
      <w:pPr>
        <w:spacing w:after="0" w:line="240" w:lineRule="auto"/>
        <w:jc w:val="right"/>
        <w:rPr>
          <w:b/>
          <w:bCs/>
          <w:color w:val="000000" w:themeColor="text1"/>
          <w:sz w:val="24"/>
          <w:szCs w:val="24"/>
        </w:rPr>
      </w:pPr>
      <w:r>
        <w:rPr>
          <w:b/>
          <w:bCs/>
          <w:color w:val="000000" w:themeColor="text1"/>
          <w:sz w:val="28"/>
          <w:szCs w:val="28"/>
        </w:rPr>
        <w:tab/>
      </w:r>
      <w:r>
        <w:rPr>
          <w:b/>
          <w:bCs/>
          <w:color w:val="000000" w:themeColor="text1"/>
          <w:sz w:val="28"/>
          <w:szCs w:val="28"/>
        </w:rPr>
        <w:tab/>
      </w:r>
      <w:r>
        <w:rPr>
          <w:b/>
          <w:bCs/>
          <w:color w:val="000000" w:themeColor="text1"/>
          <w:sz w:val="28"/>
          <w:szCs w:val="28"/>
        </w:rPr>
        <w:tab/>
      </w:r>
      <w:r w:rsidRPr="00925CAB">
        <w:rPr>
          <w:b/>
          <w:bCs/>
          <w:color w:val="000000" w:themeColor="text1"/>
          <w:sz w:val="24"/>
          <w:szCs w:val="24"/>
        </w:rPr>
        <w:t xml:space="preserve">Bouchra </w:t>
      </w:r>
      <w:proofErr w:type="spellStart"/>
      <w:r w:rsidRPr="00925CAB">
        <w:rPr>
          <w:b/>
          <w:bCs/>
          <w:color w:val="000000" w:themeColor="text1"/>
          <w:sz w:val="24"/>
          <w:szCs w:val="24"/>
        </w:rPr>
        <w:t>Benbella</w:t>
      </w:r>
      <w:proofErr w:type="spellEnd"/>
      <w:r w:rsidRPr="00925CAB">
        <w:rPr>
          <w:b/>
          <w:bCs/>
          <w:color w:val="000000" w:themeColor="text1"/>
          <w:sz w:val="24"/>
          <w:szCs w:val="24"/>
        </w:rPr>
        <w:t xml:space="preserve">, </w:t>
      </w:r>
    </w:p>
    <w:p w:rsidR="00925CAB" w:rsidRPr="00925CAB" w:rsidRDefault="00925CAB" w:rsidP="00925CAB">
      <w:pPr>
        <w:spacing w:after="0" w:line="240" w:lineRule="auto"/>
        <w:jc w:val="right"/>
        <w:rPr>
          <w:b/>
          <w:bCs/>
          <w:color w:val="000000" w:themeColor="text1"/>
          <w:sz w:val="24"/>
          <w:szCs w:val="24"/>
        </w:rPr>
      </w:pPr>
      <w:r w:rsidRPr="00925CAB">
        <w:rPr>
          <w:b/>
          <w:bCs/>
          <w:color w:val="000000" w:themeColor="text1"/>
          <w:sz w:val="24"/>
          <w:szCs w:val="24"/>
        </w:rPr>
        <w:t>Université Moulay Ismail, Meknès</w:t>
      </w:r>
    </w:p>
    <w:p w:rsidR="00925CAB" w:rsidRDefault="00925CAB" w:rsidP="00F943BD">
      <w:pPr>
        <w:jc w:val="both"/>
        <w:rPr>
          <w:color w:val="000000" w:themeColor="text1"/>
        </w:rPr>
      </w:pPr>
    </w:p>
    <w:p w:rsidR="00F943BD" w:rsidRPr="00186FD9" w:rsidRDefault="00B2484C" w:rsidP="00186FD9">
      <w:pPr>
        <w:ind w:firstLine="708"/>
        <w:jc w:val="both"/>
        <w:rPr>
          <w:rFonts w:asciiTheme="majorBidi" w:hAnsiTheme="majorBidi" w:cstheme="majorBidi"/>
          <w:color w:val="000000" w:themeColor="text1"/>
          <w:sz w:val="24"/>
          <w:szCs w:val="24"/>
        </w:rPr>
      </w:pPr>
      <w:r w:rsidRPr="00186FD9">
        <w:rPr>
          <w:rFonts w:asciiTheme="majorBidi" w:hAnsiTheme="majorBidi" w:cstheme="majorBidi"/>
          <w:color w:val="000000" w:themeColor="text1"/>
          <w:sz w:val="24"/>
          <w:szCs w:val="24"/>
        </w:rPr>
        <w:t xml:space="preserve">Le legs du père est </w:t>
      </w:r>
      <w:r w:rsidR="00B61B0E" w:rsidRPr="00186FD9">
        <w:rPr>
          <w:rFonts w:asciiTheme="majorBidi" w:hAnsiTheme="majorBidi" w:cstheme="majorBidi"/>
          <w:color w:val="000000" w:themeColor="text1"/>
          <w:sz w:val="24"/>
          <w:szCs w:val="24"/>
        </w:rPr>
        <w:t>un roman épistolaire dont la narratrice est une jeune écrivaine, fille d’immigrés maghrébins</w:t>
      </w:r>
      <w:r w:rsidR="005C0A70" w:rsidRPr="00186FD9">
        <w:rPr>
          <w:rFonts w:asciiTheme="majorBidi" w:hAnsiTheme="majorBidi" w:cstheme="majorBidi"/>
          <w:color w:val="000000" w:themeColor="text1"/>
          <w:sz w:val="24"/>
          <w:szCs w:val="24"/>
        </w:rPr>
        <w:t xml:space="preserve"> au comportement acariâtre avec tous les hommes</w:t>
      </w:r>
      <w:r w:rsidR="00790F67" w:rsidRPr="00186FD9">
        <w:rPr>
          <w:rFonts w:asciiTheme="majorBidi" w:hAnsiTheme="majorBidi" w:cstheme="majorBidi"/>
          <w:color w:val="000000" w:themeColor="text1"/>
          <w:sz w:val="24"/>
          <w:szCs w:val="24"/>
        </w:rPr>
        <w:t xml:space="preserve"> de sa « large tribu »</w:t>
      </w:r>
      <w:r w:rsidR="00186FD9">
        <w:rPr>
          <w:rFonts w:asciiTheme="majorBidi" w:hAnsiTheme="majorBidi" w:cstheme="majorBidi"/>
          <w:color w:val="000000" w:themeColor="text1"/>
          <w:sz w:val="24"/>
          <w:szCs w:val="24"/>
        </w:rPr>
        <w:t xml:space="preserve"> (p.20)</w:t>
      </w:r>
      <w:r w:rsidR="00A82061" w:rsidRPr="00186FD9">
        <w:rPr>
          <w:rFonts w:asciiTheme="majorBidi" w:hAnsiTheme="majorBidi" w:cstheme="majorBidi"/>
          <w:color w:val="000000" w:themeColor="text1"/>
          <w:sz w:val="24"/>
          <w:szCs w:val="24"/>
        </w:rPr>
        <w:t xml:space="preserve"> </w:t>
      </w:r>
      <w:r w:rsidR="005C0A70" w:rsidRPr="00186FD9">
        <w:rPr>
          <w:rFonts w:asciiTheme="majorBidi" w:hAnsiTheme="majorBidi" w:cstheme="majorBidi"/>
          <w:color w:val="000000" w:themeColor="text1"/>
          <w:sz w:val="24"/>
          <w:szCs w:val="24"/>
        </w:rPr>
        <w:t xml:space="preserve">qui lui rappellent son père. C’est dire que la narratrice (elle n’est pas nommée : anonymat ad libitum et très révélateur) </w:t>
      </w:r>
      <w:r w:rsidR="00790F67" w:rsidRPr="00186FD9">
        <w:rPr>
          <w:rFonts w:asciiTheme="majorBidi" w:hAnsiTheme="majorBidi" w:cstheme="majorBidi"/>
          <w:color w:val="000000" w:themeColor="text1"/>
          <w:sz w:val="24"/>
          <w:szCs w:val="24"/>
        </w:rPr>
        <w:t>abjure ses origines qu’</w:t>
      </w:r>
      <w:r w:rsidR="00B5521D" w:rsidRPr="00186FD9">
        <w:rPr>
          <w:rFonts w:asciiTheme="majorBidi" w:hAnsiTheme="majorBidi" w:cstheme="majorBidi"/>
          <w:color w:val="000000" w:themeColor="text1"/>
          <w:sz w:val="24"/>
          <w:szCs w:val="24"/>
        </w:rPr>
        <w:t>elle abhorre solennellement</w:t>
      </w:r>
      <w:r w:rsidR="00A82061" w:rsidRPr="00186FD9">
        <w:rPr>
          <w:rFonts w:asciiTheme="majorBidi" w:hAnsiTheme="majorBidi" w:cstheme="majorBidi"/>
          <w:color w:val="000000" w:themeColor="text1"/>
          <w:sz w:val="24"/>
          <w:szCs w:val="24"/>
        </w:rPr>
        <w:t xml:space="preserve">. </w:t>
      </w:r>
      <w:r w:rsidR="001F762A" w:rsidRPr="00186FD9">
        <w:rPr>
          <w:rFonts w:asciiTheme="majorBidi" w:hAnsiTheme="majorBidi" w:cstheme="majorBidi"/>
          <w:color w:val="000000" w:themeColor="text1"/>
          <w:sz w:val="24"/>
          <w:szCs w:val="24"/>
        </w:rPr>
        <w:t>Cette</w:t>
      </w:r>
      <w:r w:rsidR="00B5521D" w:rsidRPr="00186FD9">
        <w:rPr>
          <w:rFonts w:asciiTheme="majorBidi" w:hAnsiTheme="majorBidi" w:cstheme="majorBidi"/>
          <w:color w:val="000000" w:themeColor="text1"/>
          <w:sz w:val="24"/>
          <w:szCs w:val="24"/>
        </w:rPr>
        <w:t xml:space="preserve"> apostasie est néanmoins justifiée par une </w:t>
      </w:r>
      <w:r w:rsidR="00076C6C" w:rsidRPr="00186FD9">
        <w:rPr>
          <w:rFonts w:asciiTheme="majorBidi" w:hAnsiTheme="majorBidi" w:cstheme="majorBidi"/>
          <w:color w:val="000000" w:themeColor="text1"/>
          <w:sz w:val="24"/>
          <w:szCs w:val="24"/>
        </w:rPr>
        <w:t xml:space="preserve">parentalité dysfonctionnelle : </w:t>
      </w:r>
      <w:r w:rsidR="00A82061" w:rsidRPr="00186FD9">
        <w:rPr>
          <w:rFonts w:asciiTheme="majorBidi" w:hAnsiTheme="majorBidi" w:cstheme="majorBidi"/>
          <w:color w:val="000000" w:themeColor="text1"/>
          <w:sz w:val="24"/>
          <w:szCs w:val="24"/>
        </w:rPr>
        <w:t>un père autoritaire, sans aucune affection pour ses enfants (3 filles) qu’il qualifie de « graines inutiles »</w:t>
      </w:r>
      <w:r w:rsidR="00186FD9">
        <w:rPr>
          <w:rFonts w:asciiTheme="majorBidi" w:hAnsiTheme="majorBidi" w:cstheme="majorBidi"/>
          <w:color w:val="000000" w:themeColor="text1"/>
          <w:sz w:val="24"/>
          <w:szCs w:val="24"/>
        </w:rPr>
        <w:t xml:space="preserve"> (p.24)</w:t>
      </w:r>
      <w:r w:rsidR="001164CF" w:rsidRPr="00186FD9">
        <w:rPr>
          <w:rFonts w:asciiTheme="majorBidi" w:hAnsiTheme="majorBidi" w:cstheme="majorBidi"/>
          <w:color w:val="000000" w:themeColor="text1"/>
          <w:sz w:val="24"/>
          <w:szCs w:val="24"/>
        </w:rPr>
        <w:t>, un père misogyne</w:t>
      </w:r>
      <w:r w:rsidR="008640A7" w:rsidRPr="00186FD9">
        <w:rPr>
          <w:rFonts w:asciiTheme="majorBidi" w:hAnsiTheme="majorBidi" w:cstheme="majorBidi"/>
          <w:color w:val="000000" w:themeColor="text1"/>
          <w:sz w:val="24"/>
          <w:szCs w:val="24"/>
        </w:rPr>
        <w:t>, pervers et narcissique</w:t>
      </w:r>
      <w:r w:rsidR="001164CF" w:rsidRPr="00186FD9">
        <w:rPr>
          <w:rFonts w:asciiTheme="majorBidi" w:hAnsiTheme="majorBidi" w:cstheme="majorBidi"/>
          <w:color w:val="000000" w:themeColor="text1"/>
          <w:sz w:val="24"/>
          <w:szCs w:val="24"/>
        </w:rPr>
        <w:t xml:space="preserve"> : « dès les heures profondes de l’enfance, j’ai compris que j’étais destinée aux pleurs, aux coups, aux privations, aux frustrations. » (</w:t>
      </w:r>
      <w:r w:rsidR="00186FD9">
        <w:rPr>
          <w:rFonts w:asciiTheme="majorBidi" w:hAnsiTheme="majorBidi" w:cstheme="majorBidi"/>
          <w:color w:val="000000" w:themeColor="text1"/>
          <w:sz w:val="24"/>
          <w:szCs w:val="24"/>
        </w:rPr>
        <w:t>p.</w:t>
      </w:r>
      <w:r w:rsidR="001164CF" w:rsidRPr="00186FD9">
        <w:rPr>
          <w:rFonts w:asciiTheme="majorBidi" w:hAnsiTheme="majorBidi" w:cstheme="majorBidi"/>
          <w:color w:val="000000" w:themeColor="text1"/>
          <w:sz w:val="24"/>
          <w:szCs w:val="24"/>
        </w:rPr>
        <w:t>26)</w:t>
      </w:r>
      <w:r w:rsidR="00F943BD" w:rsidRPr="00186FD9">
        <w:rPr>
          <w:rFonts w:asciiTheme="majorBidi" w:hAnsiTheme="majorBidi" w:cstheme="majorBidi"/>
          <w:color w:val="000000" w:themeColor="text1"/>
          <w:sz w:val="24"/>
          <w:szCs w:val="24"/>
        </w:rPr>
        <w:t>.</w:t>
      </w:r>
    </w:p>
    <w:p w:rsidR="003A17B4" w:rsidRPr="00186FD9" w:rsidRDefault="00E64F04" w:rsidP="00186FD9">
      <w:pPr>
        <w:ind w:firstLine="708"/>
        <w:jc w:val="both"/>
        <w:rPr>
          <w:rFonts w:asciiTheme="majorBidi" w:hAnsiTheme="majorBidi" w:cstheme="majorBidi"/>
          <w:color w:val="000000" w:themeColor="text1"/>
          <w:sz w:val="24"/>
          <w:szCs w:val="24"/>
        </w:rPr>
      </w:pPr>
      <w:r w:rsidRPr="00186FD9">
        <w:rPr>
          <w:rFonts w:asciiTheme="majorBidi" w:hAnsiTheme="majorBidi" w:cstheme="majorBidi"/>
          <w:color w:val="000000" w:themeColor="text1"/>
          <w:sz w:val="24"/>
          <w:szCs w:val="24"/>
        </w:rPr>
        <w:t>En quittant provisoirement son pays natal pour un séjour aux USA où elle devait donner des conférences dans une des universités de Los Angele</w:t>
      </w:r>
      <w:r w:rsidR="00186FD9">
        <w:rPr>
          <w:rFonts w:asciiTheme="majorBidi" w:hAnsiTheme="majorBidi" w:cstheme="majorBidi"/>
          <w:color w:val="000000" w:themeColor="text1"/>
          <w:sz w:val="24"/>
          <w:szCs w:val="24"/>
        </w:rPr>
        <w:t>s</w:t>
      </w:r>
      <w:r w:rsidR="008C74E9">
        <w:rPr>
          <w:rFonts w:asciiTheme="majorBidi" w:hAnsiTheme="majorBidi" w:cstheme="majorBidi"/>
          <w:color w:val="000000" w:themeColor="text1"/>
          <w:sz w:val="24"/>
          <w:szCs w:val="24"/>
        </w:rPr>
        <w:t xml:space="preserve">, </w:t>
      </w:r>
      <w:r w:rsidRPr="00186FD9">
        <w:rPr>
          <w:rFonts w:asciiTheme="majorBidi" w:hAnsiTheme="majorBidi" w:cstheme="majorBidi"/>
          <w:color w:val="000000" w:themeColor="text1"/>
          <w:sz w:val="24"/>
          <w:szCs w:val="24"/>
        </w:rPr>
        <w:t>la narratrice espérait extirper le mal tapi au fond</w:t>
      </w:r>
      <w:r w:rsidR="00F943BD" w:rsidRPr="00186FD9">
        <w:rPr>
          <w:rFonts w:asciiTheme="majorBidi" w:hAnsiTheme="majorBidi" w:cstheme="majorBidi"/>
          <w:color w:val="000000" w:themeColor="text1"/>
          <w:sz w:val="24"/>
          <w:szCs w:val="24"/>
        </w:rPr>
        <w:t xml:space="preserve"> de son être, </w:t>
      </w:r>
      <w:r w:rsidRPr="00186FD9">
        <w:rPr>
          <w:rFonts w:asciiTheme="majorBidi" w:hAnsiTheme="majorBidi" w:cstheme="majorBidi"/>
          <w:color w:val="000000" w:themeColor="text1"/>
          <w:sz w:val="24"/>
          <w:szCs w:val="24"/>
        </w:rPr>
        <w:t xml:space="preserve">mais aussi </w:t>
      </w:r>
      <w:r w:rsidR="007808AF" w:rsidRPr="00186FD9">
        <w:rPr>
          <w:rFonts w:asciiTheme="majorBidi" w:hAnsiTheme="majorBidi" w:cstheme="majorBidi"/>
          <w:color w:val="000000" w:themeColor="text1"/>
          <w:sz w:val="24"/>
          <w:szCs w:val="24"/>
        </w:rPr>
        <w:t xml:space="preserve">s’épanouir là où on ne la considérera plus comme une « étrangère perpétuelle, une citoyenne de seconde classe ». </w:t>
      </w:r>
      <w:r w:rsidRPr="00186FD9">
        <w:rPr>
          <w:rFonts w:asciiTheme="majorBidi" w:hAnsiTheme="majorBidi" w:cstheme="majorBidi"/>
          <w:color w:val="000000" w:themeColor="text1"/>
          <w:sz w:val="24"/>
          <w:szCs w:val="24"/>
        </w:rPr>
        <w:t xml:space="preserve"> </w:t>
      </w:r>
      <w:r w:rsidR="007808AF" w:rsidRPr="00186FD9">
        <w:rPr>
          <w:rFonts w:asciiTheme="majorBidi" w:hAnsiTheme="majorBidi" w:cstheme="majorBidi"/>
          <w:color w:val="000000" w:themeColor="text1"/>
          <w:sz w:val="24"/>
          <w:szCs w:val="24"/>
        </w:rPr>
        <w:t>Elle</w:t>
      </w:r>
      <w:r w:rsidRPr="00186FD9">
        <w:rPr>
          <w:rFonts w:asciiTheme="majorBidi" w:hAnsiTheme="majorBidi" w:cstheme="majorBidi"/>
          <w:color w:val="000000" w:themeColor="text1"/>
          <w:sz w:val="24"/>
          <w:szCs w:val="24"/>
        </w:rPr>
        <w:t xml:space="preserve"> n’y arrive point. </w:t>
      </w:r>
      <w:r w:rsidR="007808AF" w:rsidRPr="00186FD9">
        <w:rPr>
          <w:rFonts w:asciiTheme="majorBidi" w:hAnsiTheme="majorBidi" w:cstheme="majorBidi"/>
          <w:color w:val="000000" w:themeColor="text1"/>
          <w:sz w:val="24"/>
          <w:szCs w:val="24"/>
        </w:rPr>
        <w:t>C</w:t>
      </w:r>
      <w:r w:rsidRPr="00186FD9">
        <w:rPr>
          <w:rFonts w:asciiTheme="majorBidi" w:hAnsiTheme="majorBidi" w:cstheme="majorBidi"/>
          <w:color w:val="000000" w:themeColor="text1"/>
          <w:sz w:val="24"/>
          <w:szCs w:val="24"/>
        </w:rPr>
        <w:t xml:space="preserve">e voyage n’a fait que </w:t>
      </w:r>
      <w:r w:rsidR="007808AF" w:rsidRPr="00186FD9">
        <w:rPr>
          <w:rFonts w:asciiTheme="majorBidi" w:hAnsiTheme="majorBidi" w:cstheme="majorBidi"/>
          <w:color w:val="000000" w:themeColor="text1"/>
          <w:sz w:val="24"/>
          <w:szCs w:val="24"/>
        </w:rPr>
        <w:t>raviver</w:t>
      </w:r>
      <w:r w:rsidRPr="00186FD9">
        <w:rPr>
          <w:rFonts w:asciiTheme="majorBidi" w:hAnsiTheme="majorBidi" w:cstheme="majorBidi"/>
          <w:color w:val="000000" w:themeColor="text1"/>
          <w:sz w:val="24"/>
          <w:szCs w:val="24"/>
        </w:rPr>
        <w:t xml:space="preserve"> sa souffrance et attiser davantage sa haine contre son géniteur ou « la brute » comme elle se complait à le nommer.</w:t>
      </w:r>
    </w:p>
    <w:p w:rsidR="00A25066" w:rsidRPr="00186FD9" w:rsidRDefault="00ED70D3" w:rsidP="00186FD9">
      <w:pPr>
        <w:ind w:firstLine="708"/>
        <w:jc w:val="both"/>
        <w:rPr>
          <w:rFonts w:asciiTheme="majorBidi" w:hAnsiTheme="majorBidi" w:cstheme="majorBidi"/>
          <w:color w:val="000000" w:themeColor="text1"/>
          <w:sz w:val="24"/>
          <w:szCs w:val="24"/>
        </w:rPr>
      </w:pPr>
      <w:r w:rsidRPr="00B059C3">
        <w:rPr>
          <w:rFonts w:asciiTheme="majorBidi" w:hAnsiTheme="majorBidi" w:cstheme="majorBidi"/>
          <w:sz w:val="24"/>
          <w:szCs w:val="24"/>
        </w:rPr>
        <w:t xml:space="preserve">La lecture de </w:t>
      </w:r>
      <w:r w:rsidRPr="00B059C3">
        <w:rPr>
          <w:rFonts w:asciiTheme="majorBidi" w:hAnsiTheme="majorBidi" w:cstheme="majorBidi"/>
          <w:i/>
          <w:iCs/>
          <w:sz w:val="24"/>
          <w:szCs w:val="24"/>
        </w:rPr>
        <w:t>Lettre au père</w:t>
      </w:r>
      <w:r w:rsidRPr="00B059C3">
        <w:rPr>
          <w:rFonts w:asciiTheme="majorBidi" w:hAnsiTheme="majorBidi" w:cstheme="majorBidi"/>
          <w:sz w:val="24"/>
          <w:szCs w:val="24"/>
        </w:rPr>
        <w:t xml:space="preserve"> de Franz Kafka </w:t>
      </w:r>
      <w:r w:rsidRPr="00186FD9">
        <w:rPr>
          <w:rFonts w:asciiTheme="majorBidi" w:hAnsiTheme="majorBidi" w:cstheme="majorBidi"/>
          <w:color w:val="000000" w:themeColor="text1"/>
          <w:sz w:val="24"/>
          <w:szCs w:val="24"/>
        </w:rPr>
        <w:t>lui inspire l’idée de rédiger une lettre à son père-bourreau dans laquelle elle déverse toute sa haine contre lui</w:t>
      </w:r>
      <w:r w:rsidR="00B14789" w:rsidRPr="00186FD9">
        <w:rPr>
          <w:rFonts w:asciiTheme="majorBidi" w:hAnsiTheme="majorBidi" w:cstheme="majorBidi"/>
          <w:color w:val="000000" w:themeColor="text1"/>
          <w:sz w:val="24"/>
          <w:szCs w:val="24"/>
        </w:rPr>
        <w:t xml:space="preserve"> </w:t>
      </w:r>
      <w:r w:rsidR="001F762A" w:rsidRPr="00186FD9">
        <w:rPr>
          <w:rFonts w:asciiTheme="majorBidi" w:hAnsiTheme="majorBidi" w:cstheme="majorBidi"/>
          <w:color w:val="000000" w:themeColor="text1"/>
          <w:sz w:val="24"/>
          <w:szCs w:val="24"/>
        </w:rPr>
        <w:t xml:space="preserve">afin de </w:t>
      </w:r>
      <w:r w:rsidR="00B14789" w:rsidRPr="00186FD9">
        <w:rPr>
          <w:rFonts w:asciiTheme="majorBidi" w:hAnsiTheme="majorBidi" w:cstheme="majorBidi"/>
          <w:color w:val="000000" w:themeColor="text1"/>
          <w:sz w:val="24"/>
          <w:szCs w:val="24"/>
        </w:rPr>
        <w:t xml:space="preserve"> pouvoir évacuer « ce qui [l]’ a si longtemps détruite » (23). </w:t>
      </w:r>
      <w:r w:rsidR="001F762A" w:rsidRPr="00186FD9">
        <w:rPr>
          <w:rFonts w:asciiTheme="majorBidi" w:hAnsiTheme="majorBidi" w:cstheme="majorBidi"/>
          <w:color w:val="000000" w:themeColor="text1"/>
          <w:sz w:val="24"/>
          <w:szCs w:val="24"/>
        </w:rPr>
        <w:t>L</w:t>
      </w:r>
      <w:r w:rsidR="00B14789" w:rsidRPr="00186FD9">
        <w:rPr>
          <w:rFonts w:asciiTheme="majorBidi" w:hAnsiTheme="majorBidi" w:cstheme="majorBidi"/>
          <w:color w:val="000000" w:themeColor="text1"/>
          <w:sz w:val="24"/>
          <w:szCs w:val="24"/>
        </w:rPr>
        <w:t>ettre écrite pendant son vol de retour</w:t>
      </w:r>
      <w:r w:rsidR="00BC77E3" w:rsidRPr="00186FD9">
        <w:rPr>
          <w:rFonts w:asciiTheme="majorBidi" w:hAnsiTheme="majorBidi" w:cstheme="majorBidi"/>
          <w:color w:val="000000" w:themeColor="text1"/>
          <w:sz w:val="24"/>
          <w:szCs w:val="24"/>
        </w:rPr>
        <w:t xml:space="preserve"> </w:t>
      </w:r>
      <w:r w:rsidR="00B14789" w:rsidRPr="00186FD9">
        <w:rPr>
          <w:rFonts w:asciiTheme="majorBidi" w:hAnsiTheme="majorBidi" w:cstheme="majorBidi"/>
          <w:color w:val="000000" w:themeColor="text1"/>
          <w:sz w:val="24"/>
          <w:szCs w:val="24"/>
        </w:rPr>
        <w:t>que son père ne lira jamais puisqu’il est analphabète. Force est de dire qu’il s’agit moins d’une épître (229 pages) que d’un journal intime dans lequel la narratrice tente de se libérer de son traumatisme en le couchant sur papier.</w:t>
      </w:r>
      <w:r w:rsidR="00103791" w:rsidRPr="00186FD9">
        <w:rPr>
          <w:rFonts w:asciiTheme="majorBidi" w:hAnsiTheme="majorBidi" w:cstheme="majorBidi"/>
          <w:color w:val="000000" w:themeColor="text1"/>
          <w:sz w:val="24"/>
          <w:szCs w:val="24"/>
        </w:rPr>
        <w:t xml:space="preserve"> Ecriture cathartique provoquée par la nécessité d’une abréaction pour emprunter la terminologie à Freud et Breuer</w:t>
      </w:r>
      <w:r w:rsidR="00A25066" w:rsidRPr="00186FD9">
        <w:rPr>
          <w:rFonts w:asciiTheme="majorBidi" w:hAnsiTheme="majorBidi" w:cstheme="majorBidi"/>
          <w:color w:val="000000" w:themeColor="text1"/>
          <w:sz w:val="24"/>
          <w:szCs w:val="24"/>
        </w:rPr>
        <w:t xml:space="preserve"> : </w:t>
      </w:r>
    </w:p>
    <w:p w:rsidR="00103791" w:rsidRPr="00186FD9" w:rsidRDefault="00A25066" w:rsidP="00186FD9">
      <w:pPr>
        <w:ind w:left="708"/>
        <w:jc w:val="both"/>
        <w:rPr>
          <w:rFonts w:asciiTheme="majorBidi" w:hAnsiTheme="majorBidi" w:cstheme="majorBidi"/>
          <w:color w:val="000000" w:themeColor="text1"/>
          <w:sz w:val="24"/>
          <w:szCs w:val="24"/>
        </w:rPr>
      </w:pPr>
      <w:r w:rsidRPr="00186FD9">
        <w:rPr>
          <w:rFonts w:asciiTheme="majorBidi" w:hAnsiTheme="majorBidi" w:cstheme="majorBidi"/>
          <w:color w:val="000000" w:themeColor="text1"/>
          <w:sz w:val="24"/>
          <w:szCs w:val="24"/>
        </w:rPr>
        <w:t>« </w:t>
      </w:r>
      <w:r w:rsidR="00BC77E3" w:rsidRPr="00186FD9">
        <w:rPr>
          <w:rFonts w:asciiTheme="majorBidi" w:hAnsiTheme="majorBidi" w:cstheme="majorBidi"/>
          <w:color w:val="000000" w:themeColor="text1"/>
          <w:sz w:val="24"/>
          <w:szCs w:val="24"/>
        </w:rPr>
        <w:t>J</w:t>
      </w:r>
      <w:r w:rsidRPr="00186FD9">
        <w:rPr>
          <w:rFonts w:asciiTheme="majorBidi" w:hAnsiTheme="majorBidi" w:cstheme="majorBidi"/>
          <w:color w:val="000000" w:themeColor="text1"/>
          <w:sz w:val="24"/>
          <w:szCs w:val="24"/>
        </w:rPr>
        <w:t>e ne peux empêcher le jaillissement de souvenirs lointains que je compte confier aux pages blanches du cahier bleu. J’ai besoin de raconter ma désolante histoire. Une douleur forte, très pénible m’assaille. Mais je suis décidée à te parler, à te confronter à distance pour enfin me libérer. Peut-être ! J’espère enfin pouvoir me délivrer de ton odieuse présence. » (23)</w:t>
      </w:r>
    </w:p>
    <w:p w:rsidR="00FC0EEE" w:rsidRPr="00186FD9" w:rsidRDefault="00A87202" w:rsidP="00A52811">
      <w:pPr>
        <w:ind w:firstLine="708"/>
        <w:jc w:val="both"/>
        <w:rPr>
          <w:rFonts w:asciiTheme="majorBidi" w:eastAsia="Times New Roman" w:hAnsiTheme="majorBidi" w:cstheme="majorBidi"/>
          <w:sz w:val="24"/>
          <w:szCs w:val="24"/>
          <w:lang w:eastAsia="fr-FR"/>
        </w:rPr>
      </w:pPr>
      <w:r w:rsidRPr="00186FD9">
        <w:rPr>
          <w:rFonts w:asciiTheme="majorBidi" w:hAnsiTheme="majorBidi" w:cstheme="majorBidi"/>
          <w:sz w:val="24"/>
          <w:szCs w:val="24"/>
        </w:rPr>
        <w:t>En effet</w:t>
      </w:r>
      <w:r w:rsidR="00A25066" w:rsidRPr="00186FD9">
        <w:rPr>
          <w:rFonts w:asciiTheme="majorBidi" w:hAnsiTheme="majorBidi" w:cstheme="majorBidi"/>
          <w:sz w:val="24"/>
          <w:szCs w:val="24"/>
        </w:rPr>
        <w:t xml:space="preserve">, </w:t>
      </w:r>
      <w:r w:rsidRPr="00186FD9">
        <w:rPr>
          <w:rFonts w:asciiTheme="majorBidi" w:hAnsiTheme="majorBidi" w:cstheme="majorBidi"/>
          <w:sz w:val="24"/>
          <w:szCs w:val="24"/>
        </w:rPr>
        <w:t xml:space="preserve">l’écriture cathartique </w:t>
      </w:r>
      <w:r w:rsidR="00A25066" w:rsidRPr="00186FD9">
        <w:rPr>
          <w:rFonts w:asciiTheme="majorBidi" w:hAnsiTheme="majorBidi" w:cstheme="majorBidi"/>
          <w:sz w:val="24"/>
          <w:szCs w:val="24"/>
        </w:rPr>
        <w:t>peut s’envisager comme une abréaction du traumati</w:t>
      </w:r>
      <w:r w:rsidR="00A52811">
        <w:rPr>
          <w:rFonts w:asciiTheme="majorBidi" w:hAnsiTheme="majorBidi" w:cstheme="majorBidi"/>
          <w:sz w:val="24"/>
          <w:szCs w:val="24"/>
        </w:rPr>
        <w:t>sme</w:t>
      </w:r>
      <w:r w:rsidR="00A25066" w:rsidRPr="00186FD9">
        <w:rPr>
          <w:rFonts w:asciiTheme="majorBidi" w:hAnsiTheme="majorBidi" w:cstheme="majorBidi"/>
          <w:sz w:val="24"/>
          <w:szCs w:val="24"/>
        </w:rPr>
        <w:t xml:space="preserve"> de la cure</w:t>
      </w:r>
      <w:r w:rsidRPr="00186FD9">
        <w:rPr>
          <w:rFonts w:asciiTheme="majorBidi" w:hAnsiTheme="majorBidi" w:cstheme="majorBidi"/>
          <w:sz w:val="24"/>
          <w:szCs w:val="24"/>
        </w:rPr>
        <w:t>. L</w:t>
      </w:r>
      <w:r w:rsidR="00BC77E3" w:rsidRPr="00186FD9">
        <w:rPr>
          <w:rFonts w:asciiTheme="majorBidi" w:hAnsiTheme="majorBidi" w:cstheme="majorBidi"/>
          <w:sz w:val="24"/>
          <w:szCs w:val="24"/>
        </w:rPr>
        <w:t xml:space="preserve">'objectif de cette </w:t>
      </w:r>
      <w:r w:rsidRPr="00186FD9">
        <w:rPr>
          <w:rFonts w:asciiTheme="majorBidi" w:hAnsiTheme="majorBidi" w:cstheme="majorBidi"/>
          <w:sz w:val="24"/>
          <w:szCs w:val="24"/>
        </w:rPr>
        <w:t>abréaction étant, par une décharge émotionnelle, de libérer le sujet d'un affect encore attaché au souvenir t</w:t>
      </w:r>
      <w:r w:rsidR="00BC77E3" w:rsidRPr="00186FD9">
        <w:rPr>
          <w:rFonts w:asciiTheme="majorBidi" w:hAnsiTheme="majorBidi" w:cstheme="majorBidi"/>
          <w:sz w:val="24"/>
          <w:szCs w:val="24"/>
        </w:rPr>
        <w:t>raumatique,</w:t>
      </w:r>
      <w:r w:rsidR="001F762A" w:rsidRPr="00186FD9">
        <w:rPr>
          <w:rFonts w:asciiTheme="majorBidi" w:hAnsiTheme="majorBidi" w:cstheme="majorBidi"/>
          <w:sz w:val="24"/>
          <w:szCs w:val="24"/>
        </w:rPr>
        <w:t xml:space="preserve"> pour</w:t>
      </w:r>
      <w:r w:rsidR="00BC77E3" w:rsidRPr="00186FD9">
        <w:rPr>
          <w:rFonts w:asciiTheme="majorBidi" w:hAnsiTheme="majorBidi" w:cstheme="majorBidi"/>
          <w:sz w:val="24"/>
          <w:szCs w:val="24"/>
        </w:rPr>
        <w:t xml:space="preserve"> qu'il soit moins obsessionnel </w:t>
      </w:r>
      <w:r w:rsidR="001F762A" w:rsidRPr="00186FD9">
        <w:rPr>
          <w:rFonts w:asciiTheme="majorBidi" w:hAnsiTheme="majorBidi" w:cstheme="majorBidi"/>
          <w:sz w:val="24"/>
          <w:szCs w:val="24"/>
        </w:rPr>
        <w:t>et</w:t>
      </w:r>
      <w:r w:rsidRPr="00186FD9">
        <w:rPr>
          <w:rFonts w:asciiTheme="majorBidi" w:hAnsiTheme="majorBidi" w:cstheme="majorBidi"/>
          <w:sz w:val="24"/>
          <w:szCs w:val="24"/>
        </w:rPr>
        <w:t xml:space="preserve"> ne devienne pas pathogène</w:t>
      </w:r>
      <w:r w:rsidR="00BC77E3" w:rsidRPr="00186FD9">
        <w:rPr>
          <w:rFonts w:asciiTheme="majorBidi" w:hAnsiTheme="majorBidi" w:cstheme="majorBidi"/>
          <w:sz w:val="24"/>
          <w:szCs w:val="24"/>
        </w:rPr>
        <w:t>.</w:t>
      </w:r>
      <w:r w:rsidR="00FC0EEE" w:rsidRPr="00186FD9">
        <w:rPr>
          <w:rFonts w:asciiTheme="majorBidi" w:hAnsiTheme="majorBidi" w:cstheme="majorBidi"/>
          <w:sz w:val="24"/>
          <w:szCs w:val="24"/>
        </w:rPr>
        <w:t xml:space="preserve"> Cela </w:t>
      </w:r>
      <w:r w:rsidR="00FC0EEE" w:rsidRPr="00186FD9">
        <w:rPr>
          <w:rFonts w:asciiTheme="majorBidi" w:eastAsia="Times New Roman" w:hAnsiTheme="majorBidi" w:cstheme="majorBidi"/>
          <w:sz w:val="24"/>
          <w:szCs w:val="24"/>
          <w:lang w:eastAsia="fr-FR"/>
        </w:rPr>
        <w:t>consiste donc à arpenter l’intériorité psychique du sujet, meublée de souvenirs malheureux, de frustrations, de privations, de violence</w:t>
      </w:r>
      <w:r w:rsidR="001F762A" w:rsidRPr="00186FD9">
        <w:rPr>
          <w:rFonts w:asciiTheme="majorBidi" w:eastAsia="Times New Roman" w:hAnsiTheme="majorBidi" w:cstheme="majorBidi"/>
          <w:sz w:val="24"/>
          <w:szCs w:val="24"/>
          <w:lang w:eastAsia="fr-FR"/>
        </w:rPr>
        <w:t>.</w:t>
      </w:r>
      <w:r w:rsidR="00FC0EEE" w:rsidRPr="00186FD9">
        <w:rPr>
          <w:rFonts w:asciiTheme="majorBidi" w:eastAsia="Times New Roman" w:hAnsiTheme="majorBidi" w:cstheme="majorBidi"/>
          <w:sz w:val="24"/>
          <w:szCs w:val="24"/>
          <w:lang w:eastAsia="fr-FR"/>
        </w:rPr>
        <w:t xml:space="preserve">  </w:t>
      </w:r>
    </w:p>
    <w:p w:rsidR="00A25066" w:rsidRPr="00186FD9" w:rsidRDefault="005E6AFA" w:rsidP="00186FD9">
      <w:pPr>
        <w:ind w:firstLine="708"/>
        <w:jc w:val="both"/>
        <w:rPr>
          <w:rFonts w:asciiTheme="majorBidi" w:eastAsia="Times New Roman" w:hAnsiTheme="majorBidi" w:cstheme="majorBidi"/>
          <w:sz w:val="24"/>
          <w:szCs w:val="24"/>
          <w:lang w:eastAsia="fr-FR"/>
        </w:rPr>
      </w:pPr>
      <w:r w:rsidRPr="00186FD9">
        <w:rPr>
          <w:rFonts w:asciiTheme="majorBidi" w:eastAsia="Times New Roman" w:hAnsiTheme="majorBidi" w:cstheme="majorBidi"/>
          <w:sz w:val="24"/>
          <w:szCs w:val="24"/>
          <w:lang w:eastAsia="fr-FR"/>
        </w:rPr>
        <w:lastRenderedPageBreak/>
        <w:t xml:space="preserve">En comparaison avec </w:t>
      </w:r>
      <w:r w:rsidR="00BC77E3" w:rsidRPr="00186FD9">
        <w:rPr>
          <w:rFonts w:asciiTheme="majorBidi" w:eastAsia="Times New Roman" w:hAnsiTheme="majorBidi" w:cstheme="majorBidi"/>
          <w:sz w:val="24"/>
          <w:szCs w:val="24"/>
          <w:lang w:eastAsia="fr-FR"/>
        </w:rPr>
        <w:t xml:space="preserve"> </w:t>
      </w:r>
      <w:r w:rsidRPr="00186FD9">
        <w:rPr>
          <w:rFonts w:asciiTheme="majorBidi" w:eastAsia="Times New Roman" w:hAnsiTheme="majorBidi" w:cstheme="majorBidi"/>
          <w:sz w:val="24"/>
          <w:szCs w:val="24"/>
          <w:lang w:eastAsia="fr-FR"/>
        </w:rPr>
        <w:t>les</w:t>
      </w:r>
      <w:r w:rsidR="00BC77E3" w:rsidRPr="00186FD9">
        <w:rPr>
          <w:rFonts w:asciiTheme="majorBidi" w:eastAsia="Times New Roman" w:hAnsiTheme="majorBidi" w:cstheme="majorBidi"/>
          <w:sz w:val="24"/>
          <w:szCs w:val="24"/>
          <w:lang w:eastAsia="fr-FR"/>
        </w:rPr>
        <w:t xml:space="preserve"> deux romans </w:t>
      </w:r>
      <w:r w:rsidR="00FC0EEE" w:rsidRPr="00186FD9">
        <w:rPr>
          <w:rFonts w:asciiTheme="majorBidi" w:eastAsia="Times New Roman" w:hAnsiTheme="majorBidi" w:cstheme="majorBidi"/>
          <w:sz w:val="24"/>
          <w:szCs w:val="24"/>
          <w:lang w:eastAsia="fr-FR"/>
        </w:rPr>
        <w:t xml:space="preserve">précédents  de </w:t>
      </w:r>
      <w:proofErr w:type="spellStart"/>
      <w:r w:rsidR="00FC0EEE" w:rsidRPr="00186FD9">
        <w:rPr>
          <w:rFonts w:asciiTheme="majorBidi" w:eastAsia="Times New Roman" w:hAnsiTheme="majorBidi" w:cstheme="majorBidi"/>
          <w:sz w:val="24"/>
          <w:szCs w:val="24"/>
          <w:lang w:eastAsia="fr-FR"/>
        </w:rPr>
        <w:t>Najib</w:t>
      </w:r>
      <w:proofErr w:type="spellEnd"/>
      <w:r w:rsidR="00FC0EEE" w:rsidRPr="00186FD9">
        <w:rPr>
          <w:rFonts w:asciiTheme="majorBidi" w:eastAsia="Times New Roman" w:hAnsiTheme="majorBidi" w:cstheme="majorBidi"/>
          <w:sz w:val="24"/>
          <w:szCs w:val="24"/>
          <w:lang w:eastAsia="fr-FR"/>
        </w:rPr>
        <w:t xml:space="preserve"> </w:t>
      </w:r>
      <w:proofErr w:type="spellStart"/>
      <w:r w:rsidR="00FC0EEE" w:rsidRPr="00186FD9">
        <w:rPr>
          <w:rFonts w:asciiTheme="majorBidi" w:eastAsia="Times New Roman" w:hAnsiTheme="majorBidi" w:cstheme="majorBidi"/>
          <w:sz w:val="24"/>
          <w:szCs w:val="24"/>
          <w:lang w:eastAsia="fr-FR"/>
        </w:rPr>
        <w:t>Redouane</w:t>
      </w:r>
      <w:proofErr w:type="spellEnd"/>
      <w:r w:rsidR="00925CAB" w:rsidRPr="00186FD9">
        <w:rPr>
          <w:rFonts w:asciiTheme="majorBidi" w:eastAsia="Times New Roman" w:hAnsiTheme="majorBidi" w:cstheme="majorBidi"/>
          <w:sz w:val="24"/>
          <w:szCs w:val="24"/>
          <w:lang w:eastAsia="fr-FR"/>
        </w:rPr>
        <w:t xml:space="preserve"> </w:t>
      </w:r>
      <w:r w:rsidR="00BC77E3" w:rsidRPr="00186FD9">
        <w:rPr>
          <w:rFonts w:asciiTheme="majorBidi" w:eastAsia="Times New Roman" w:hAnsiTheme="majorBidi" w:cstheme="majorBidi"/>
          <w:sz w:val="24"/>
          <w:szCs w:val="24"/>
          <w:lang w:eastAsia="fr-FR"/>
        </w:rPr>
        <w:t xml:space="preserve">: </w:t>
      </w:r>
      <w:r w:rsidR="00BC77E3" w:rsidRPr="00186FD9">
        <w:rPr>
          <w:rFonts w:asciiTheme="majorBidi" w:eastAsia="Times New Roman" w:hAnsiTheme="majorBidi" w:cstheme="majorBidi"/>
          <w:i/>
          <w:iCs/>
          <w:sz w:val="24"/>
          <w:szCs w:val="24"/>
          <w:lang w:eastAsia="fr-FR"/>
        </w:rPr>
        <w:t>A l’ombre de l’eucalyptus</w:t>
      </w:r>
      <w:r w:rsidR="00BC77E3" w:rsidRPr="00186FD9">
        <w:rPr>
          <w:rFonts w:asciiTheme="majorBidi" w:eastAsia="Times New Roman" w:hAnsiTheme="majorBidi" w:cstheme="majorBidi"/>
          <w:sz w:val="24"/>
          <w:szCs w:val="24"/>
          <w:lang w:eastAsia="fr-FR"/>
        </w:rPr>
        <w:t xml:space="preserve"> (2014</w:t>
      </w:r>
      <w:r w:rsidR="00925CAB" w:rsidRPr="00186FD9">
        <w:rPr>
          <w:rFonts w:asciiTheme="majorBidi" w:eastAsia="Times New Roman" w:hAnsiTheme="majorBidi" w:cstheme="majorBidi"/>
          <w:sz w:val="24"/>
          <w:szCs w:val="24"/>
          <w:lang w:eastAsia="fr-FR"/>
        </w:rPr>
        <w:t>)</w:t>
      </w:r>
      <w:r w:rsidR="00BC77E3" w:rsidRPr="00186FD9">
        <w:rPr>
          <w:rFonts w:asciiTheme="majorBidi" w:eastAsia="Times New Roman" w:hAnsiTheme="majorBidi" w:cstheme="majorBidi"/>
          <w:sz w:val="24"/>
          <w:szCs w:val="24"/>
          <w:lang w:eastAsia="fr-FR"/>
        </w:rPr>
        <w:t xml:space="preserve"> et </w:t>
      </w:r>
      <w:r w:rsidR="00BC77E3" w:rsidRPr="00186FD9">
        <w:rPr>
          <w:rFonts w:asciiTheme="majorBidi" w:eastAsia="Times New Roman" w:hAnsiTheme="majorBidi" w:cstheme="majorBidi"/>
          <w:i/>
          <w:iCs/>
          <w:sz w:val="24"/>
          <w:szCs w:val="24"/>
          <w:lang w:eastAsia="fr-FR"/>
        </w:rPr>
        <w:t>L’année de tous les apprentissages</w:t>
      </w:r>
      <w:r w:rsidR="00BC77E3" w:rsidRPr="00186FD9">
        <w:rPr>
          <w:rFonts w:asciiTheme="majorBidi" w:eastAsia="Times New Roman" w:hAnsiTheme="majorBidi" w:cstheme="majorBidi"/>
          <w:sz w:val="24"/>
          <w:szCs w:val="24"/>
          <w:lang w:eastAsia="fr-FR"/>
        </w:rPr>
        <w:t xml:space="preserve"> (2015)</w:t>
      </w:r>
      <w:r w:rsidR="00FC0EEE" w:rsidRPr="00186FD9">
        <w:rPr>
          <w:rFonts w:asciiTheme="majorBidi" w:eastAsia="Times New Roman" w:hAnsiTheme="majorBidi" w:cstheme="majorBidi"/>
          <w:sz w:val="24"/>
          <w:szCs w:val="24"/>
          <w:lang w:eastAsia="fr-FR"/>
        </w:rPr>
        <w:t>, le romancier</w:t>
      </w:r>
      <w:r w:rsidR="00BC77E3" w:rsidRPr="00186FD9">
        <w:rPr>
          <w:rFonts w:asciiTheme="majorBidi" w:eastAsia="Times New Roman" w:hAnsiTheme="majorBidi" w:cstheme="majorBidi"/>
          <w:sz w:val="24"/>
          <w:szCs w:val="24"/>
          <w:lang w:eastAsia="fr-FR"/>
        </w:rPr>
        <w:t xml:space="preserve"> change de registre et adopte un </w:t>
      </w:r>
      <w:r w:rsidR="00FC0EEE" w:rsidRPr="00186FD9">
        <w:rPr>
          <w:rFonts w:asciiTheme="majorBidi" w:eastAsia="Times New Roman" w:hAnsiTheme="majorBidi" w:cstheme="majorBidi"/>
          <w:sz w:val="24"/>
          <w:szCs w:val="24"/>
          <w:lang w:eastAsia="fr-FR"/>
        </w:rPr>
        <w:t xml:space="preserve">tout autre </w:t>
      </w:r>
      <w:r w:rsidR="00BC77E3" w:rsidRPr="00186FD9">
        <w:rPr>
          <w:rFonts w:asciiTheme="majorBidi" w:eastAsia="Times New Roman" w:hAnsiTheme="majorBidi" w:cstheme="majorBidi"/>
          <w:sz w:val="24"/>
          <w:szCs w:val="24"/>
          <w:lang w:eastAsia="fr-FR"/>
        </w:rPr>
        <w:t>style</w:t>
      </w:r>
      <w:r w:rsidR="00FC0EEE" w:rsidRPr="00186FD9">
        <w:rPr>
          <w:rFonts w:asciiTheme="majorBidi" w:eastAsia="Times New Roman" w:hAnsiTheme="majorBidi" w:cstheme="majorBidi"/>
          <w:sz w:val="24"/>
          <w:szCs w:val="24"/>
          <w:lang w:eastAsia="fr-FR"/>
        </w:rPr>
        <w:t> :</w:t>
      </w:r>
      <w:r w:rsidR="00BC77E3" w:rsidRPr="00186FD9">
        <w:rPr>
          <w:rFonts w:asciiTheme="majorBidi" w:eastAsia="Times New Roman" w:hAnsiTheme="majorBidi" w:cstheme="majorBidi"/>
          <w:sz w:val="24"/>
          <w:szCs w:val="24"/>
          <w:lang w:eastAsia="fr-FR"/>
        </w:rPr>
        <w:t xml:space="preserve"> </w:t>
      </w:r>
      <w:r w:rsidR="00A25066" w:rsidRPr="00186FD9">
        <w:rPr>
          <w:rFonts w:asciiTheme="majorBidi" w:eastAsia="Times New Roman" w:hAnsiTheme="majorBidi" w:cstheme="majorBidi"/>
          <w:sz w:val="24"/>
          <w:szCs w:val="24"/>
          <w:lang w:eastAsia="fr-FR"/>
        </w:rPr>
        <w:t>les phrases</w:t>
      </w:r>
      <w:r w:rsidR="00FC0EEE" w:rsidRPr="00186FD9">
        <w:rPr>
          <w:rFonts w:asciiTheme="majorBidi" w:eastAsia="Times New Roman" w:hAnsiTheme="majorBidi" w:cstheme="majorBidi"/>
          <w:sz w:val="24"/>
          <w:szCs w:val="24"/>
          <w:lang w:eastAsia="fr-FR"/>
        </w:rPr>
        <w:t xml:space="preserve"> </w:t>
      </w:r>
      <w:r w:rsidR="00A25066" w:rsidRPr="00186FD9">
        <w:rPr>
          <w:rFonts w:asciiTheme="majorBidi" w:eastAsia="Times New Roman" w:hAnsiTheme="majorBidi" w:cstheme="majorBidi"/>
          <w:sz w:val="24"/>
          <w:szCs w:val="24"/>
          <w:lang w:eastAsia="fr-FR"/>
        </w:rPr>
        <w:t>courtes, incisives</w:t>
      </w:r>
      <w:r w:rsidR="00A52811">
        <w:rPr>
          <w:rFonts w:asciiTheme="majorBidi" w:eastAsia="Times New Roman" w:hAnsiTheme="majorBidi" w:cstheme="majorBidi"/>
          <w:sz w:val="24"/>
          <w:szCs w:val="24"/>
          <w:lang w:eastAsia="fr-FR"/>
        </w:rPr>
        <w:t>,</w:t>
      </w:r>
      <w:r w:rsidR="00A25066" w:rsidRPr="00186FD9">
        <w:rPr>
          <w:rFonts w:asciiTheme="majorBidi" w:eastAsia="Times New Roman" w:hAnsiTheme="majorBidi" w:cstheme="majorBidi"/>
          <w:sz w:val="24"/>
          <w:szCs w:val="24"/>
          <w:lang w:eastAsia="fr-FR"/>
        </w:rPr>
        <w:t xml:space="preserve"> concises, poignantes</w:t>
      </w:r>
      <w:r w:rsidR="00925CAB" w:rsidRPr="00186FD9">
        <w:rPr>
          <w:rFonts w:asciiTheme="majorBidi" w:eastAsia="Times New Roman" w:hAnsiTheme="majorBidi" w:cstheme="majorBidi"/>
          <w:sz w:val="24"/>
          <w:szCs w:val="24"/>
          <w:lang w:eastAsia="fr-FR"/>
        </w:rPr>
        <w:t xml:space="preserve"> et efficaces, </w:t>
      </w:r>
      <w:r w:rsidR="00925CAB" w:rsidRPr="00186FD9">
        <w:rPr>
          <w:rFonts w:asciiTheme="majorBidi" w:hAnsiTheme="majorBidi" w:cstheme="majorBidi"/>
          <w:sz w:val="24"/>
          <w:szCs w:val="24"/>
        </w:rPr>
        <w:t>vibrant de la haine viscérale qui consume la narratrice</w:t>
      </w:r>
      <w:r w:rsidR="00FC0EEE" w:rsidRPr="00186FD9">
        <w:rPr>
          <w:rFonts w:asciiTheme="majorBidi" w:eastAsia="Times New Roman" w:hAnsiTheme="majorBidi" w:cstheme="majorBidi"/>
          <w:sz w:val="24"/>
          <w:szCs w:val="24"/>
          <w:lang w:eastAsia="fr-FR"/>
        </w:rPr>
        <w:t>, se succèdent en rafale</w:t>
      </w:r>
      <w:r w:rsidR="00A25066" w:rsidRPr="00186FD9">
        <w:rPr>
          <w:rFonts w:asciiTheme="majorBidi" w:eastAsia="Times New Roman" w:hAnsiTheme="majorBidi" w:cstheme="majorBidi"/>
          <w:sz w:val="24"/>
          <w:szCs w:val="24"/>
          <w:lang w:eastAsia="fr-FR"/>
        </w:rPr>
        <w:t xml:space="preserve"> </w:t>
      </w:r>
      <w:r w:rsidR="00FC0EEE" w:rsidRPr="00186FD9">
        <w:rPr>
          <w:rFonts w:asciiTheme="majorBidi" w:eastAsia="Times New Roman" w:hAnsiTheme="majorBidi" w:cstheme="majorBidi"/>
          <w:sz w:val="24"/>
          <w:szCs w:val="24"/>
          <w:lang w:eastAsia="fr-FR"/>
        </w:rPr>
        <w:t>caractérisant</w:t>
      </w:r>
      <w:r w:rsidR="00A25066" w:rsidRPr="00186FD9">
        <w:rPr>
          <w:rFonts w:asciiTheme="majorBidi" w:eastAsia="Times New Roman" w:hAnsiTheme="majorBidi" w:cstheme="majorBidi"/>
          <w:sz w:val="24"/>
          <w:szCs w:val="24"/>
          <w:lang w:eastAsia="fr-FR"/>
        </w:rPr>
        <w:t xml:space="preserve"> </w:t>
      </w:r>
      <w:r w:rsidR="00FC0EEE" w:rsidRPr="00186FD9">
        <w:rPr>
          <w:rFonts w:asciiTheme="majorBidi" w:eastAsia="Times New Roman" w:hAnsiTheme="majorBidi" w:cstheme="majorBidi"/>
          <w:sz w:val="24"/>
          <w:szCs w:val="24"/>
          <w:lang w:eastAsia="fr-FR"/>
        </w:rPr>
        <w:t>pour ainsi dire une</w:t>
      </w:r>
      <w:r w:rsidR="00A25066" w:rsidRPr="00186FD9">
        <w:rPr>
          <w:rFonts w:asciiTheme="majorBidi" w:eastAsia="Times New Roman" w:hAnsiTheme="majorBidi" w:cstheme="majorBidi"/>
          <w:sz w:val="24"/>
          <w:szCs w:val="24"/>
          <w:lang w:eastAsia="fr-FR"/>
        </w:rPr>
        <w:t xml:space="preserve"> certaine forme de désintégration </w:t>
      </w:r>
      <w:r w:rsidRPr="00186FD9">
        <w:rPr>
          <w:rFonts w:asciiTheme="majorBidi" w:eastAsia="Times New Roman" w:hAnsiTheme="majorBidi" w:cstheme="majorBidi"/>
          <w:sz w:val="24"/>
          <w:szCs w:val="24"/>
          <w:lang w:eastAsia="fr-FR"/>
        </w:rPr>
        <w:t xml:space="preserve">psychique </w:t>
      </w:r>
      <w:r w:rsidR="00A25066" w:rsidRPr="00186FD9">
        <w:rPr>
          <w:rFonts w:asciiTheme="majorBidi" w:eastAsia="Times New Roman" w:hAnsiTheme="majorBidi" w:cstheme="majorBidi"/>
          <w:sz w:val="24"/>
          <w:szCs w:val="24"/>
          <w:lang w:eastAsia="fr-FR"/>
        </w:rPr>
        <w:t>qui s’empare du</w:t>
      </w:r>
      <w:r w:rsidRPr="00186FD9">
        <w:rPr>
          <w:rFonts w:asciiTheme="majorBidi" w:eastAsia="Times New Roman" w:hAnsiTheme="majorBidi" w:cstheme="majorBidi"/>
          <w:sz w:val="24"/>
          <w:szCs w:val="24"/>
          <w:lang w:eastAsia="fr-FR"/>
        </w:rPr>
        <w:t xml:space="preserve"> personnage, l’envahit, pour enfin s’apaiser </w:t>
      </w:r>
      <w:r w:rsidRPr="00186FD9">
        <w:rPr>
          <w:rFonts w:asciiTheme="majorBidi" w:eastAsia="Times New Roman" w:hAnsiTheme="majorBidi" w:cstheme="majorBidi"/>
          <w:i/>
          <w:iCs/>
          <w:sz w:val="24"/>
          <w:szCs w:val="24"/>
          <w:lang w:eastAsia="fr-FR"/>
        </w:rPr>
        <w:t xml:space="preserve">in fine </w:t>
      </w:r>
      <w:r w:rsidRPr="00186FD9">
        <w:rPr>
          <w:rFonts w:asciiTheme="majorBidi" w:eastAsia="Times New Roman" w:hAnsiTheme="majorBidi" w:cstheme="majorBidi"/>
          <w:sz w:val="24"/>
          <w:szCs w:val="24"/>
          <w:lang w:eastAsia="fr-FR"/>
        </w:rPr>
        <w:t xml:space="preserve">, au moment où la narratrice achève sa lettre juste avant l’atterrissage de son avion. </w:t>
      </w:r>
      <w:r w:rsidR="00186FD9" w:rsidRPr="00186FD9">
        <w:rPr>
          <w:rFonts w:asciiTheme="majorBidi" w:eastAsia="Times New Roman" w:hAnsiTheme="majorBidi" w:cstheme="majorBidi"/>
          <w:sz w:val="24"/>
          <w:szCs w:val="24"/>
          <w:lang w:eastAsia="fr-FR"/>
        </w:rPr>
        <w:t>Au cri de haine saccadé succède un soupir de soulagement.</w:t>
      </w:r>
    </w:p>
    <w:p w:rsidR="00A25066" w:rsidRPr="00EF033B" w:rsidRDefault="00A25066" w:rsidP="00925CAB">
      <w:pPr>
        <w:rPr>
          <w:rFonts w:eastAsia="Times New Roman" w:cs="Times New Roman"/>
          <w:color w:val="FF0000"/>
          <w:sz w:val="24"/>
          <w:szCs w:val="24"/>
          <w:lang w:eastAsia="fr-FR"/>
        </w:rPr>
      </w:pPr>
    </w:p>
    <w:p w:rsidR="00A25066" w:rsidRDefault="00186FD9" w:rsidP="003A17B4">
      <w:pPr>
        <w:jc w:val="both"/>
        <w:rPr>
          <w:color w:val="000000" w:themeColor="text1"/>
        </w:rPr>
      </w:pPr>
      <w:r>
        <w:rPr>
          <w:noProof/>
          <w:lang w:eastAsia="fr-FR"/>
        </w:rPr>
        <w:drawing>
          <wp:inline distT="0" distB="0" distL="0" distR="0">
            <wp:extent cx="2428875" cy="3371850"/>
            <wp:effectExtent l="0" t="0" r="9525"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371850"/>
                    </a:xfrm>
                    <a:prstGeom prst="rect">
                      <a:avLst/>
                    </a:prstGeom>
                    <a:noFill/>
                    <a:ln>
                      <a:noFill/>
                    </a:ln>
                  </pic:spPr>
                </pic:pic>
              </a:graphicData>
            </a:graphic>
          </wp:inline>
        </w:drawing>
      </w:r>
    </w:p>
    <w:p w:rsidR="00A25066" w:rsidRDefault="00A25066" w:rsidP="003A17B4">
      <w:pPr>
        <w:jc w:val="both"/>
        <w:rPr>
          <w:color w:val="000000" w:themeColor="text1"/>
        </w:rPr>
      </w:pPr>
    </w:p>
    <w:p w:rsidR="00A25066" w:rsidRDefault="00A25066" w:rsidP="003A17B4">
      <w:pPr>
        <w:jc w:val="both"/>
        <w:rPr>
          <w:color w:val="000000" w:themeColor="text1"/>
        </w:rPr>
      </w:pPr>
    </w:p>
    <w:p w:rsidR="00313250" w:rsidRPr="0040644F" w:rsidRDefault="00313250" w:rsidP="00AE53E4">
      <w:pPr>
        <w:jc w:val="both"/>
        <w:rPr>
          <w:color w:val="000000" w:themeColor="text1"/>
        </w:rPr>
      </w:pPr>
      <w:r>
        <w:rPr>
          <w:color w:val="000000" w:themeColor="text1"/>
        </w:rPr>
        <w:t xml:space="preserve"> </w:t>
      </w:r>
      <w:bookmarkStart w:id="0" w:name="_GoBack"/>
      <w:bookmarkEnd w:id="0"/>
    </w:p>
    <w:sectPr w:rsidR="00313250" w:rsidRPr="004064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F3" w:rsidRDefault="00766AF3" w:rsidP="00A82061">
      <w:pPr>
        <w:spacing w:after="0" w:line="240" w:lineRule="auto"/>
      </w:pPr>
      <w:r>
        <w:separator/>
      </w:r>
    </w:p>
  </w:endnote>
  <w:endnote w:type="continuationSeparator" w:id="0">
    <w:p w:rsidR="00766AF3" w:rsidRDefault="00766AF3" w:rsidP="00A8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F3" w:rsidRDefault="00766AF3" w:rsidP="00A82061">
      <w:pPr>
        <w:spacing w:after="0" w:line="240" w:lineRule="auto"/>
      </w:pPr>
      <w:r>
        <w:separator/>
      </w:r>
    </w:p>
  </w:footnote>
  <w:footnote w:type="continuationSeparator" w:id="0">
    <w:p w:rsidR="00766AF3" w:rsidRDefault="00766AF3" w:rsidP="00A82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B2"/>
    <w:rsid w:val="00072DB2"/>
    <w:rsid w:val="00076C6C"/>
    <w:rsid w:val="00103791"/>
    <w:rsid w:val="001164CF"/>
    <w:rsid w:val="00186FD9"/>
    <w:rsid w:val="001F762A"/>
    <w:rsid w:val="00313250"/>
    <w:rsid w:val="003A17B4"/>
    <w:rsid w:val="003F5347"/>
    <w:rsid w:val="00402DCF"/>
    <w:rsid w:val="0040644F"/>
    <w:rsid w:val="004F1139"/>
    <w:rsid w:val="005C0A70"/>
    <w:rsid w:val="005E6AFA"/>
    <w:rsid w:val="006012A8"/>
    <w:rsid w:val="006864DF"/>
    <w:rsid w:val="00766AF3"/>
    <w:rsid w:val="007808AF"/>
    <w:rsid w:val="00790F67"/>
    <w:rsid w:val="00800C8F"/>
    <w:rsid w:val="008640A7"/>
    <w:rsid w:val="00892120"/>
    <w:rsid w:val="008C74E9"/>
    <w:rsid w:val="00925CAB"/>
    <w:rsid w:val="009778C0"/>
    <w:rsid w:val="009C4CB1"/>
    <w:rsid w:val="00A25066"/>
    <w:rsid w:val="00A52811"/>
    <w:rsid w:val="00A82061"/>
    <w:rsid w:val="00A87202"/>
    <w:rsid w:val="00AE53E4"/>
    <w:rsid w:val="00AF1C05"/>
    <w:rsid w:val="00B059C3"/>
    <w:rsid w:val="00B14789"/>
    <w:rsid w:val="00B2484C"/>
    <w:rsid w:val="00B5521D"/>
    <w:rsid w:val="00B61B0E"/>
    <w:rsid w:val="00BC77E3"/>
    <w:rsid w:val="00D73F1E"/>
    <w:rsid w:val="00DB5DC2"/>
    <w:rsid w:val="00E64F04"/>
    <w:rsid w:val="00E65FA7"/>
    <w:rsid w:val="00ED70D3"/>
    <w:rsid w:val="00EF033B"/>
    <w:rsid w:val="00F3423F"/>
    <w:rsid w:val="00F52052"/>
    <w:rsid w:val="00F943BD"/>
    <w:rsid w:val="00FC0E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39"/>
    <w:pPr>
      <w:jc w:val="center"/>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5FA7"/>
    <w:pPr>
      <w:spacing w:before="100" w:beforeAutospacing="1" w:after="100" w:afterAutospacing="1" w:line="240" w:lineRule="auto"/>
      <w:jc w:val="left"/>
    </w:pPr>
    <w:rPr>
      <w:rFonts w:eastAsia="Times New Roman" w:cs="Times New Roman"/>
      <w:sz w:val="24"/>
      <w:szCs w:val="24"/>
      <w:lang w:eastAsia="fr-FR"/>
    </w:rPr>
  </w:style>
  <w:style w:type="character" w:styleId="Accentuation">
    <w:name w:val="Emphasis"/>
    <w:basedOn w:val="Policepardfaut"/>
    <w:uiPriority w:val="20"/>
    <w:qFormat/>
    <w:rsid w:val="00E65FA7"/>
    <w:rPr>
      <w:i/>
      <w:iCs/>
    </w:rPr>
  </w:style>
  <w:style w:type="character" w:styleId="lev">
    <w:name w:val="Strong"/>
    <w:basedOn w:val="Policepardfaut"/>
    <w:uiPriority w:val="22"/>
    <w:qFormat/>
    <w:rsid w:val="00E65FA7"/>
    <w:rPr>
      <w:b/>
      <w:bCs/>
    </w:rPr>
  </w:style>
  <w:style w:type="paragraph" w:styleId="Notedebasdepage">
    <w:name w:val="footnote text"/>
    <w:basedOn w:val="Normal"/>
    <w:link w:val="NotedebasdepageCar"/>
    <w:uiPriority w:val="99"/>
    <w:semiHidden/>
    <w:unhideWhenUsed/>
    <w:rsid w:val="00A820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2061"/>
    <w:rPr>
      <w:rFonts w:ascii="Times New Roman" w:hAnsi="Times New Roman"/>
      <w:sz w:val="20"/>
      <w:szCs w:val="20"/>
    </w:rPr>
  </w:style>
  <w:style w:type="character" w:styleId="Appelnotedebasdep">
    <w:name w:val="footnote reference"/>
    <w:basedOn w:val="Policepardfaut"/>
    <w:uiPriority w:val="99"/>
    <w:semiHidden/>
    <w:unhideWhenUsed/>
    <w:rsid w:val="00A82061"/>
    <w:rPr>
      <w:vertAlign w:val="superscript"/>
    </w:rPr>
  </w:style>
  <w:style w:type="paragraph" w:styleId="Notedefin">
    <w:name w:val="endnote text"/>
    <w:basedOn w:val="Normal"/>
    <w:link w:val="NotedefinCar"/>
    <w:uiPriority w:val="99"/>
    <w:semiHidden/>
    <w:unhideWhenUsed/>
    <w:rsid w:val="00A82061"/>
    <w:pPr>
      <w:spacing w:after="0" w:line="240" w:lineRule="auto"/>
    </w:pPr>
    <w:rPr>
      <w:sz w:val="20"/>
      <w:szCs w:val="20"/>
    </w:rPr>
  </w:style>
  <w:style w:type="character" w:customStyle="1" w:styleId="NotedefinCar">
    <w:name w:val="Note de fin Car"/>
    <w:basedOn w:val="Policepardfaut"/>
    <w:link w:val="Notedefin"/>
    <w:uiPriority w:val="99"/>
    <w:semiHidden/>
    <w:rsid w:val="00A82061"/>
    <w:rPr>
      <w:rFonts w:ascii="Times New Roman" w:hAnsi="Times New Roman"/>
      <w:sz w:val="20"/>
      <w:szCs w:val="20"/>
    </w:rPr>
  </w:style>
  <w:style w:type="character" w:styleId="Appeldenotedefin">
    <w:name w:val="endnote reference"/>
    <w:basedOn w:val="Policepardfaut"/>
    <w:uiPriority w:val="99"/>
    <w:semiHidden/>
    <w:unhideWhenUsed/>
    <w:rsid w:val="00A82061"/>
    <w:rPr>
      <w:vertAlign w:val="superscript"/>
    </w:rPr>
  </w:style>
  <w:style w:type="paragraph" w:styleId="Textedebulles">
    <w:name w:val="Balloon Text"/>
    <w:basedOn w:val="Normal"/>
    <w:link w:val="TextedebullesCar"/>
    <w:uiPriority w:val="99"/>
    <w:semiHidden/>
    <w:unhideWhenUsed/>
    <w:rsid w:val="00186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6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39"/>
    <w:pPr>
      <w:jc w:val="center"/>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5FA7"/>
    <w:pPr>
      <w:spacing w:before="100" w:beforeAutospacing="1" w:after="100" w:afterAutospacing="1" w:line="240" w:lineRule="auto"/>
      <w:jc w:val="left"/>
    </w:pPr>
    <w:rPr>
      <w:rFonts w:eastAsia="Times New Roman" w:cs="Times New Roman"/>
      <w:sz w:val="24"/>
      <w:szCs w:val="24"/>
      <w:lang w:eastAsia="fr-FR"/>
    </w:rPr>
  </w:style>
  <w:style w:type="character" w:styleId="Accentuation">
    <w:name w:val="Emphasis"/>
    <w:basedOn w:val="Policepardfaut"/>
    <w:uiPriority w:val="20"/>
    <w:qFormat/>
    <w:rsid w:val="00E65FA7"/>
    <w:rPr>
      <w:i/>
      <w:iCs/>
    </w:rPr>
  </w:style>
  <w:style w:type="character" w:styleId="lev">
    <w:name w:val="Strong"/>
    <w:basedOn w:val="Policepardfaut"/>
    <w:uiPriority w:val="22"/>
    <w:qFormat/>
    <w:rsid w:val="00E65FA7"/>
    <w:rPr>
      <w:b/>
      <w:bCs/>
    </w:rPr>
  </w:style>
  <w:style w:type="paragraph" w:styleId="Notedebasdepage">
    <w:name w:val="footnote text"/>
    <w:basedOn w:val="Normal"/>
    <w:link w:val="NotedebasdepageCar"/>
    <w:uiPriority w:val="99"/>
    <w:semiHidden/>
    <w:unhideWhenUsed/>
    <w:rsid w:val="00A820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2061"/>
    <w:rPr>
      <w:rFonts w:ascii="Times New Roman" w:hAnsi="Times New Roman"/>
      <w:sz w:val="20"/>
      <w:szCs w:val="20"/>
    </w:rPr>
  </w:style>
  <w:style w:type="character" w:styleId="Appelnotedebasdep">
    <w:name w:val="footnote reference"/>
    <w:basedOn w:val="Policepardfaut"/>
    <w:uiPriority w:val="99"/>
    <w:semiHidden/>
    <w:unhideWhenUsed/>
    <w:rsid w:val="00A82061"/>
    <w:rPr>
      <w:vertAlign w:val="superscript"/>
    </w:rPr>
  </w:style>
  <w:style w:type="paragraph" w:styleId="Notedefin">
    <w:name w:val="endnote text"/>
    <w:basedOn w:val="Normal"/>
    <w:link w:val="NotedefinCar"/>
    <w:uiPriority w:val="99"/>
    <w:semiHidden/>
    <w:unhideWhenUsed/>
    <w:rsid w:val="00A82061"/>
    <w:pPr>
      <w:spacing w:after="0" w:line="240" w:lineRule="auto"/>
    </w:pPr>
    <w:rPr>
      <w:sz w:val="20"/>
      <w:szCs w:val="20"/>
    </w:rPr>
  </w:style>
  <w:style w:type="character" w:customStyle="1" w:styleId="NotedefinCar">
    <w:name w:val="Note de fin Car"/>
    <w:basedOn w:val="Policepardfaut"/>
    <w:link w:val="Notedefin"/>
    <w:uiPriority w:val="99"/>
    <w:semiHidden/>
    <w:rsid w:val="00A82061"/>
    <w:rPr>
      <w:rFonts w:ascii="Times New Roman" w:hAnsi="Times New Roman"/>
      <w:sz w:val="20"/>
      <w:szCs w:val="20"/>
    </w:rPr>
  </w:style>
  <w:style w:type="character" w:styleId="Appeldenotedefin">
    <w:name w:val="endnote reference"/>
    <w:basedOn w:val="Policepardfaut"/>
    <w:uiPriority w:val="99"/>
    <w:semiHidden/>
    <w:unhideWhenUsed/>
    <w:rsid w:val="00A82061"/>
    <w:rPr>
      <w:vertAlign w:val="superscript"/>
    </w:rPr>
  </w:style>
  <w:style w:type="paragraph" w:styleId="Textedebulles">
    <w:name w:val="Balloon Text"/>
    <w:basedOn w:val="Normal"/>
    <w:link w:val="TextedebullesCar"/>
    <w:uiPriority w:val="99"/>
    <w:semiHidden/>
    <w:unhideWhenUsed/>
    <w:rsid w:val="00186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6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86095">
      <w:bodyDiv w:val="1"/>
      <w:marLeft w:val="0"/>
      <w:marRight w:val="0"/>
      <w:marTop w:val="0"/>
      <w:marBottom w:val="0"/>
      <w:divBdr>
        <w:top w:val="none" w:sz="0" w:space="0" w:color="auto"/>
        <w:left w:val="none" w:sz="0" w:space="0" w:color="auto"/>
        <w:bottom w:val="none" w:sz="0" w:space="0" w:color="auto"/>
        <w:right w:val="none" w:sz="0" w:space="0" w:color="auto"/>
      </w:divBdr>
      <w:divsChild>
        <w:div w:id="1831602677">
          <w:marLeft w:val="0"/>
          <w:marRight w:val="0"/>
          <w:marTop w:val="0"/>
          <w:marBottom w:val="0"/>
          <w:divBdr>
            <w:top w:val="none" w:sz="0" w:space="0" w:color="auto"/>
            <w:left w:val="none" w:sz="0" w:space="0" w:color="auto"/>
            <w:bottom w:val="none" w:sz="0" w:space="0" w:color="auto"/>
            <w:right w:val="none" w:sz="0" w:space="0" w:color="auto"/>
          </w:divBdr>
        </w:div>
      </w:divsChild>
    </w:div>
    <w:div w:id="2131625949">
      <w:bodyDiv w:val="1"/>
      <w:marLeft w:val="0"/>
      <w:marRight w:val="0"/>
      <w:marTop w:val="0"/>
      <w:marBottom w:val="0"/>
      <w:divBdr>
        <w:top w:val="none" w:sz="0" w:space="0" w:color="auto"/>
        <w:left w:val="none" w:sz="0" w:space="0" w:color="auto"/>
        <w:bottom w:val="none" w:sz="0" w:space="0" w:color="auto"/>
        <w:right w:val="none" w:sz="0" w:space="0" w:color="auto"/>
      </w:divBdr>
      <w:divsChild>
        <w:div w:id="214114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A0B924-1128-4801-ADBC-752C2BAF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2443</TotalTime>
  <Pages>2</Pages>
  <Words>536</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pcii</dc:creator>
  <cp:lastModifiedBy>pcii</cp:lastModifiedBy>
  <cp:revision>12</cp:revision>
  <dcterms:created xsi:type="dcterms:W3CDTF">2016-12-21T09:31:00Z</dcterms:created>
  <dcterms:modified xsi:type="dcterms:W3CDTF">2017-02-02T10:35:00Z</dcterms:modified>
</cp:coreProperties>
</file>