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B0" w:rsidRDefault="00567C0E" w:rsidP="00701ABE">
      <w:pPr>
        <w:autoSpaceDE w:val="0"/>
        <w:autoSpaceDN w:val="0"/>
        <w:adjustRightInd w:val="0"/>
        <w:spacing w:after="0" w:line="240" w:lineRule="auto"/>
        <w:jc w:val="mediumKashida"/>
        <w:rPr>
          <w:rFonts w:ascii="Times New Roman" w:hAnsi="Times New Roman" w:cs="Times New Roman"/>
          <w:i/>
          <w:iCs/>
          <w:color w:val="000000"/>
          <w:sz w:val="36"/>
          <w:szCs w:val="36"/>
        </w:rPr>
      </w:pPr>
      <w:r>
        <w:rPr>
          <w:rFonts w:ascii="Times New Roman" w:hAnsi="Times New Roman" w:cs="Times New Roman"/>
          <w:i/>
          <w:iCs/>
          <w:color w:val="000000"/>
          <w:sz w:val="36"/>
          <w:szCs w:val="36"/>
        </w:rPr>
        <w:t>La Mémoire chez Kateb Y</w:t>
      </w:r>
      <w:r w:rsidR="007B20B0">
        <w:rPr>
          <w:rFonts w:ascii="Times New Roman" w:hAnsi="Times New Roman" w:cs="Times New Roman"/>
          <w:i/>
          <w:iCs/>
          <w:color w:val="000000"/>
          <w:sz w:val="36"/>
          <w:szCs w:val="36"/>
        </w:rPr>
        <w:t xml:space="preserve">acine et </w:t>
      </w:r>
      <w:proofErr w:type="spellStart"/>
      <w:r w:rsidR="007B20B0">
        <w:rPr>
          <w:rFonts w:ascii="Times New Roman" w:hAnsi="Times New Roman" w:cs="Times New Roman"/>
          <w:i/>
          <w:iCs/>
          <w:color w:val="000000"/>
          <w:sz w:val="36"/>
          <w:szCs w:val="36"/>
        </w:rPr>
        <w:t>Nabile</w:t>
      </w:r>
      <w:proofErr w:type="spellEnd"/>
      <w:r w:rsidR="007B20B0">
        <w:rPr>
          <w:rFonts w:ascii="Times New Roman" w:hAnsi="Times New Roman" w:cs="Times New Roman"/>
          <w:i/>
          <w:iCs/>
          <w:color w:val="000000"/>
          <w:sz w:val="36"/>
          <w:szCs w:val="36"/>
        </w:rPr>
        <w:t xml:space="preserve"> </w:t>
      </w:r>
      <w:proofErr w:type="spellStart"/>
      <w:r w:rsidR="007B20B0">
        <w:rPr>
          <w:rFonts w:ascii="Times New Roman" w:hAnsi="Times New Roman" w:cs="Times New Roman"/>
          <w:i/>
          <w:iCs/>
          <w:color w:val="000000"/>
          <w:sz w:val="36"/>
          <w:szCs w:val="36"/>
        </w:rPr>
        <w:t>Farès</w:t>
      </w:r>
      <w:proofErr w:type="spellEnd"/>
      <w:r w:rsidR="007B20B0">
        <w:rPr>
          <w:rFonts w:ascii="Times New Roman" w:hAnsi="Times New Roman" w:cs="Times New Roman"/>
          <w:i/>
          <w:iCs/>
          <w:color w:val="000000"/>
          <w:sz w:val="36"/>
          <w:szCs w:val="36"/>
        </w:rPr>
        <w:t>:</w:t>
      </w:r>
    </w:p>
    <w:p w:rsidR="007B20B0" w:rsidRDefault="007B20B0" w:rsidP="00701ABE">
      <w:pPr>
        <w:spacing w:line="360" w:lineRule="auto"/>
        <w:ind w:left="-113" w:right="-227"/>
        <w:jc w:val="mediumKashida"/>
        <w:rPr>
          <w:rFonts w:ascii="Times New Roman" w:eastAsia="Times New Roman" w:hAnsi="Times New Roman" w:cs="Times New Roman"/>
          <w:sz w:val="28"/>
          <w:szCs w:val="28"/>
        </w:rPr>
      </w:pPr>
      <w:r>
        <w:rPr>
          <w:rFonts w:ascii="Times New Roman" w:hAnsi="Times New Roman" w:cs="Times New Roman"/>
          <w:i/>
          <w:iCs/>
          <w:color w:val="000000"/>
          <w:sz w:val="36"/>
          <w:szCs w:val="36"/>
        </w:rPr>
        <w:t xml:space="preserve"> </w:t>
      </w:r>
      <w:proofErr w:type="gramStart"/>
      <w:r w:rsidR="00701ABE">
        <w:rPr>
          <w:rFonts w:ascii="Times New Roman" w:hAnsi="Times New Roman" w:cs="Times New Roman"/>
          <w:i/>
          <w:iCs/>
          <w:color w:val="000000"/>
          <w:sz w:val="36"/>
          <w:szCs w:val="36"/>
        </w:rPr>
        <w:t>l</w:t>
      </w:r>
      <w:r>
        <w:rPr>
          <w:rFonts w:ascii="Times New Roman" w:hAnsi="Times New Roman" w:cs="Times New Roman"/>
          <w:i/>
          <w:iCs/>
          <w:color w:val="000000"/>
          <w:sz w:val="36"/>
          <w:szCs w:val="36"/>
        </w:rPr>
        <w:t>’ancrage</w:t>
      </w:r>
      <w:proofErr w:type="gramEnd"/>
      <w:r>
        <w:rPr>
          <w:rFonts w:ascii="Times New Roman" w:hAnsi="Times New Roman" w:cs="Times New Roman"/>
          <w:i/>
          <w:iCs/>
          <w:color w:val="000000"/>
          <w:sz w:val="36"/>
          <w:szCs w:val="36"/>
        </w:rPr>
        <w:t xml:space="preserve"> poétique et imaginaire </w:t>
      </w:r>
      <w:r>
        <w:rPr>
          <w:rFonts w:ascii="Times New Roman" w:eastAsia="Times New Roman" w:hAnsi="Times New Roman" w:cs="Times New Roman"/>
          <w:sz w:val="28"/>
          <w:szCs w:val="28"/>
        </w:rPr>
        <w:t xml:space="preserve">   </w:t>
      </w:r>
    </w:p>
    <w:p w:rsidR="007B20B0" w:rsidRDefault="007B20B0" w:rsidP="007B20B0">
      <w:pPr>
        <w:spacing w:line="360" w:lineRule="auto"/>
        <w:jc w:val="mediumKashida"/>
        <w:rPr>
          <w:rFonts w:ascii="Times New Roman" w:eastAsia="Times New Roman" w:hAnsi="Times New Roman" w:cs="Times New Roman"/>
          <w:sz w:val="28"/>
          <w:szCs w:val="28"/>
        </w:rPr>
      </w:pPr>
      <w:r>
        <w:rPr>
          <w:rFonts w:ascii="Times New Roman" w:eastAsia="Times New Roman" w:hAnsi="Times New Roman" w:cs="Times New Roman"/>
          <w:sz w:val="28"/>
          <w:szCs w:val="28"/>
        </w:rPr>
        <w:t>Dr :</w:t>
      </w:r>
      <w:r w:rsidR="00E1708C">
        <w:rPr>
          <w:rFonts w:ascii="Times New Roman" w:eastAsia="Times New Roman" w:hAnsi="Times New Roman" w:cs="Times New Roman"/>
          <w:sz w:val="28"/>
          <w:szCs w:val="28"/>
        </w:rPr>
        <w:t xml:space="preserve"> </w:t>
      </w:r>
      <w:r w:rsidR="00567C0E">
        <w:rPr>
          <w:rFonts w:ascii="Times New Roman" w:eastAsia="Times New Roman" w:hAnsi="Times New Roman" w:cs="Times New Roman"/>
          <w:sz w:val="28"/>
          <w:szCs w:val="28"/>
        </w:rPr>
        <w:t>Ahmed L</w:t>
      </w:r>
      <w:r>
        <w:rPr>
          <w:rFonts w:ascii="Times New Roman" w:eastAsia="Times New Roman" w:hAnsi="Times New Roman" w:cs="Times New Roman"/>
          <w:sz w:val="28"/>
          <w:szCs w:val="28"/>
        </w:rPr>
        <w:t>oukili</w:t>
      </w:r>
    </w:p>
    <w:p w:rsidR="00E64FF8" w:rsidRPr="00A45C44" w:rsidRDefault="007B20B0" w:rsidP="002B5FFD">
      <w:pPr>
        <w:spacing w:line="360" w:lineRule="auto"/>
        <w:jc w:val="mediumKashid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6EA3">
        <w:rPr>
          <w:rFonts w:ascii="Times New Roman" w:eastAsia="Times New Roman" w:hAnsi="Times New Roman" w:cs="Times New Roman"/>
          <w:sz w:val="28"/>
          <w:szCs w:val="28"/>
        </w:rPr>
        <w:t>L’expérience</w:t>
      </w:r>
      <w:r w:rsidR="00E64FF8" w:rsidRPr="00A45C44">
        <w:rPr>
          <w:rFonts w:ascii="Times New Roman" w:eastAsia="Times New Roman" w:hAnsi="Times New Roman" w:cs="Times New Roman"/>
          <w:sz w:val="28"/>
          <w:szCs w:val="28"/>
        </w:rPr>
        <w:t xml:space="preserve"> </w:t>
      </w:r>
      <w:r w:rsidR="00B85CEA">
        <w:rPr>
          <w:rFonts w:ascii="Times New Roman" w:eastAsia="Times New Roman" w:hAnsi="Times New Roman" w:cs="Times New Roman"/>
          <w:sz w:val="28"/>
          <w:szCs w:val="28"/>
        </w:rPr>
        <w:t xml:space="preserve">de l’écriture </w:t>
      </w:r>
      <w:r w:rsidR="00C961FE">
        <w:rPr>
          <w:rFonts w:ascii="Times New Roman" w:eastAsia="Times New Roman" w:hAnsi="Times New Roman" w:cs="Times New Roman"/>
          <w:sz w:val="28"/>
          <w:szCs w:val="28"/>
        </w:rPr>
        <w:t>mémorielle</w:t>
      </w:r>
      <w:r w:rsidR="00E64FF8" w:rsidRPr="00A45C44">
        <w:rPr>
          <w:rFonts w:ascii="Times New Roman" w:eastAsia="Times New Roman" w:hAnsi="Times New Roman" w:cs="Times New Roman"/>
          <w:sz w:val="28"/>
          <w:szCs w:val="28"/>
        </w:rPr>
        <w:t xml:space="preserve"> de </w:t>
      </w:r>
      <w:proofErr w:type="spellStart"/>
      <w:r w:rsidR="00E64FF8" w:rsidRPr="00A45C44">
        <w:rPr>
          <w:rFonts w:ascii="Times New Roman" w:eastAsia="Times New Roman" w:hAnsi="Times New Roman" w:cs="Times New Roman"/>
          <w:sz w:val="28"/>
          <w:szCs w:val="28"/>
        </w:rPr>
        <w:t>Nabile</w:t>
      </w:r>
      <w:proofErr w:type="spellEnd"/>
      <w:r w:rsidR="007E2364">
        <w:rPr>
          <w:rFonts w:ascii="Times New Roman" w:eastAsia="Times New Roman" w:hAnsi="Times New Roman" w:cs="Times New Roman"/>
          <w:sz w:val="28"/>
          <w:szCs w:val="28"/>
        </w:rPr>
        <w:t xml:space="preserve"> </w:t>
      </w:r>
      <w:proofErr w:type="spellStart"/>
      <w:r w:rsidR="00E64FF8" w:rsidRPr="00A45C44">
        <w:rPr>
          <w:rFonts w:ascii="Times New Roman" w:eastAsia="Times New Roman" w:hAnsi="Times New Roman" w:cs="Times New Roman"/>
          <w:sz w:val="28"/>
          <w:szCs w:val="28"/>
        </w:rPr>
        <w:t>Farès</w:t>
      </w:r>
      <w:proofErr w:type="spellEnd"/>
      <w:r w:rsidR="00E64FF8" w:rsidRPr="00A45C44">
        <w:rPr>
          <w:rFonts w:ascii="Times New Roman" w:eastAsia="Times New Roman" w:hAnsi="Times New Roman" w:cs="Times New Roman"/>
          <w:sz w:val="28"/>
          <w:szCs w:val="28"/>
        </w:rPr>
        <w:t xml:space="preserve"> et de Kateb Yacine </w:t>
      </w:r>
      <w:r w:rsidR="007472FE">
        <w:rPr>
          <w:rFonts w:ascii="Times New Roman" w:eastAsia="Times New Roman" w:hAnsi="Times New Roman" w:cs="Times New Roman"/>
          <w:sz w:val="28"/>
          <w:szCs w:val="28"/>
        </w:rPr>
        <w:t>émane</w:t>
      </w:r>
      <w:r w:rsidR="00E64FF8" w:rsidRPr="00A45C44">
        <w:rPr>
          <w:rFonts w:ascii="Times New Roman" w:eastAsia="Times New Roman" w:hAnsi="Times New Roman" w:cs="Times New Roman"/>
          <w:sz w:val="28"/>
          <w:szCs w:val="28"/>
        </w:rPr>
        <w:t xml:space="preserve"> </w:t>
      </w:r>
      <w:r w:rsidR="004C1AD9">
        <w:rPr>
          <w:rFonts w:ascii="Times New Roman" w:eastAsia="Times New Roman" w:hAnsi="Times New Roman" w:cs="Times New Roman"/>
          <w:sz w:val="28"/>
          <w:szCs w:val="28"/>
        </w:rPr>
        <w:t xml:space="preserve">d’un contexte malsain, celui </w:t>
      </w:r>
      <w:r w:rsidR="00784F3F">
        <w:rPr>
          <w:rFonts w:ascii="Times New Roman" w:eastAsia="Times New Roman" w:hAnsi="Times New Roman" w:cs="Times New Roman"/>
          <w:sz w:val="28"/>
          <w:szCs w:val="28"/>
        </w:rPr>
        <w:t xml:space="preserve">de la colonisation </w:t>
      </w:r>
      <w:r w:rsidR="007472FE">
        <w:rPr>
          <w:rFonts w:ascii="Times New Roman" w:eastAsia="Times New Roman" w:hAnsi="Times New Roman" w:cs="Times New Roman"/>
          <w:sz w:val="28"/>
          <w:szCs w:val="28"/>
        </w:rPr>
        <w:t xml:space="preserve">française qui </w:t>
      </w:r>
      <w:r w:rsidR="001E4E49">
        <w:rPr>
          <w:rFonts w:ascii="Times New Roman" w:eastAsia="Times New Roman" w:hAnsi="Times New Roman" w:cs="Times New Roman"/>
          <w:sz w:val="28"/>
          <w:szCs w:val="28"/>
        </w:rPr>
        <w:t xml:space="preserve">a </w:t>
      </w:r>
      <w:r w:rsidR="001B2CFD">
        <w:rPr>
          <w:rFonts w:ascii="Times New Roman" w:eastAsia="Times New Roman" w:hAnsi="Times New Roman" w:cs="Times New Roman"/>
          <w:sz w:val="28"/>
          <w:szCs w:val="28"/>
        </w:rPr>
        <w:t xml:space="preserve">naturellement </w:t>
      </w:r>
      <w:r w:rsidR="001E4E49">
        <w:rPr>
          <w:rFonts w:ascii="Times New Roman" w:eastAsia="Times New Roman" w:hAnsi="Times New Roman" w:cs="Times New Roman"/>
          <w:sz w:val="28"/>
          <w:szCs w:val="28"/>
        </w:rPr>
        <w:t xml:space="preserve"> </w:t>
      </w:r>
      <w:r w:rsidR="004C1AD9">
        <w:rPr>
          <w:rFonts w:ascii="Times New Roman" w:eastAsia="Times New Roman" w:hAnsi="Times New Roman" w:cs="Times New Roman"/>
          <w:sz w:val="28"/>
          <w:szCs w:val="28"/>
        </w:rPr>
        <w:t>suscité des questionnements sur l’Autre envahisseur et le Moi déchu et infli</w:t>
      </w:r>
      <w:r w:rsidR="000B7803">
        <w:rPr>
          <w:rFonts w:ascii="Times New Roman" w:eastAsia="Times New Roman" w:hAnsi="Times New Roman" w:cs="Times New Roman"/>
          <w:sz w:val="28"/>
          <w:szCs w:val="28"/>
        </w:rPr>
        <w:t>gé. Chargée des mauvais</w:t>
      </w:r>
      <w:r w:rsidR="001E4E49">
        <w:rPr>
          <w:rFonts w:ascii="Times New Roman" w:eastAsia="Times New Roman" w:hAnsi="Times New Roman" w:cs="Times New Roman"/>
          <w:sz w:val="28"/>
          <w:szCs w:val="28"/>
        </w:rPr>
        <w:t xml:space="preserve"> </w:t>
      </w:r>
      <w:r w:rsidR="000B7803">
        <w:rPr>
          <w:rFonts w:ascii="Times New Roman" w:eastAsia="Times New Roman" w:hAnsi="Times New Roman" w:cs="Times New Roman"/>
          <w:sz w:val="28"/>
          <w:szCs w:val="28"/>
        </w:rPr>
        <w:t xml:space="preserve">souvenirs de la </w:t>
      </w:r>
      <w:r w:rsidR="007472FE">
        <w:rPr>
          <w:rFonts w:ascii="Times New Roman" w:eastAsia="Times New Roman" w:hAnsi="Times New Roman" w:cs="Times New Roman"/>
          <w:sz w:val="28"/>
          <w:szCs w:val="28"/>
        </w:rPr>
        <w:t>guerre</w:t>
      </w:r>
      <w:r w:rsidR="001E4E49">
        <w:rPr>
          <w:rFonts w:ascii="Times New Roman" w:eastAsia="Times New Roman" w:hAnsi="Times New Roman" w:cs="Times New Roman"/>
          <w:sz w:val="28"/>
          <w:szCs w:val="28"/>
        </w:rPr>
        <w:t xml:space="preserve"> de libération</w:t>
      </w:r>
      <w:r w:rsidR="007472FE">
        <w:rPr>
          <w:rFonts w:ascii="Times New Roman" w:eastAsia="Times New Roman" w:hAnsi="Times New Roman" w:cs="Times New Roman"/>
          <w:sz w:val="28"/>
          <w:szCs w:val="28"/>
        </w:rPr>
        <w:t xml:space="preserve">, laissant ses indélébiles traces </w:t>
      </w:r>
      <w:r w:rsidR="004C1AD9">
        <w:rPr>
          <w:rFonts w:ascii="Times New Roman" w:eastAsia="Times New Roman" w:hAnsi="Times New Roman" w:cs="Times New Roman"/>
          <w:sz w:val="28"/>
          <w:szCs w:val="28"/>
        </w:rPr>
        <w:t>dans leurs écrits</w:t>
      </w:r>
      <w:r w:rsidR="000B7803">
        <w:rPr>
          <w:rFonts w:ascii="Times New Roman" w:eastAsia="Times New Roman" w:hAnsi="Times New Roman" w:cs="Times New Roman"/>
          <w:sz w:val="28"/>
          <w:szCs w:val="28"/>
        </w:rPr>
        <w:t>, l’expérience, en question, vise à analyser l’histoire algérienne</w:t>
      </w:r>
      <w:r w:rsidR="00887A35">
        <w:rPr>
          <w:rFonts w:ascii="Times New Roman" w:eastAsia="Times New Roman" w:hAnsi="Times New Roman" w:cs="Times New Roman"/>
          <w:sz w:val="28"/>
          <w:szCs w:val="28"/>
        </w:rPr>
        <w:t>, en remembrant</w:t>
      </w:r>
      <w:r w:rsidR="007472FE">
        <w:rPr>
          <w:rFonts w:ascii="Times New Roman" w:eastAsia="Times New Roman" w:hAnsi="Times New Roman" w:cs="Times New Roman"/>
          <w:sz w:val="28"/>
          <w:szCs w:val="28"/>
        </w:rPr>
        <w:t xml:space="preserve"> </w:t>
      </w:r>
      <w:r w:rsidR="00887A35">
        <w:rPr>
          <w:rFonts w:ascii="Times New Roman" w:eastAsia="Times New Roman" w:hAnsi="Times New Roman" w:cs="Times New Roman"/>
          <w:sz w:val="28"/>
          <w:szCs w:val="28"/>
        </w:rPr>
        <w:t>ses points de force et en disséquant ses défaillances. Ainsi, leurs ouvres sont plus le lieu d’une quête qu’une tentative de</w:t>
      </w:r>
      <w:r w:rsidR="00F876BC">
        <w:rPr>
          <w:rFonts w:ascii="Times New Roman" w:eastAsia="Times New Roman" w:hAnsi="Times New Roman" w:cs="Times New Roman"/>
          <w:sz w:val="28"/>
          <w:szCs w:val="28"/>
        </w:rPr>
        <w:t xml:space="preserve"> reproduire</w:t>
      </w:r>
      <w:r w:rsidR="007472FE">
        <w:rPr>
          <w:rFonts w:ascii="Times New Roman" w:eastAsia="Times New Roman" w:hAnsi="Times New Roman" w:cs="Times New Roman"/>
          <w:sz w:val="28"/>
          <w:szCs w:val="28"/>
        </w:rPr>
        <w:t xml:space="preserve"> </w:t>
      </w:r>
      <w:r w:rsidR="00887A35">
        <w:rPr>
          <w:rFonts w:ascii="Times New Roman" w:eastAsia="Times New Roman" w:hAnsi="Times New Roman" w:cs="Times New Roman"/>
          <w:sz w:val="28"/>
          <w:szCs w:val="28"/>
        </w:rPr>
        <w:t>littéralement</w:t>
      </w:r>
      <w:r w:rsidR="005F5239">
        <w:rPr>
          <w:rFonts w:ascii="Times New Roman" w:eastAsia="Times New Roman" w:hAnsi="Times New Roman" w:cs="Times New Roman"/>
          <w:sz w:val="28"/>
          <w:szCs w:val="28"/>
        </w:rPr>
        <w:t xml:space="preserve"> </w:t>
      </w:r>
      <w:r w:rsidR="007472FE">
        <w:rPr>
          <w:rFonts w:ascii="Times New Roman" w:eastAsia="Times New Roman" w:hAnsi="Times New Roman" w:cs="Times New Roman"/>
          <w:sz w:val="28"/>
          <w:szCs w:val="28"/>
        </w:rPr>
        <w:t>cette</w:t>
      </w:r>
      <w:r w:rsidR="007472FE" w:rsidRPr="007472FE">
        <w:rPr>
          <w:rFonts w:ascii="Times New Roman" w:eastAsia="Times New Roman" w:hAnsi="Times New Roman" w:cs="Times New Roman"/>
          <w:sz w:val="28"/>
          <w:szCs w:val="28"/>
        </w:rPr>
        <w:t xml:space="preserve"> </w:t>
      </w:r>
      <w:r w:rsidR="007472FE">
        <w:rPr>
          <w:rFonts w:ascii="Times New Roman" w:eastAsia="Times New Roman" w:hAnsi="Times New Roman" w:cs="Times New Roman"/>
          <w:sz w:val="28"/>
          <w:szCs w:val="28"/>
        </w:rPr>
        <w:t>déchéance mémorielle, tant</w:t>
      </w:r>
      <w:r w:rsidR="001B2CFD">
        <w:rPr>
          <w:rFonts w:ascii="Times New Roman" w:eastAsia="Times New Roman" w:hAnsi="Times New Roman" w:cs="Times New Roman"/>
          <w:sz w:val="28"/>
          <w:szCs w:val="28"/>
        </w:rPr>
        <w:t xml:space="preserve"> individ</w:t>
      </w:r>
      <w:r w:rsidR="00887A35">
        <w:rPr>
          <w:rFonts w:ascii="Times New Roman" w:eastAsia="Times New Roman" w:hAnsi="Times New Roman" w:cs="Times New Roman"/>
          <w:sz w:val="28"/>
          <w:szCs w:val="28"/>
        </w:rPr>
        <w:t>uelle q</w:t>
      </w:r>
      <w:r w:rsidR="005F5239">
        <w:rPr>
          <w:rFonts w:ascii="Times New Roman" w:eastAsia="Times New Roman" w:hAnsi="Times New Roman" w:cs="Times New Roman"/>
          <w:sz w:val="28"/>
          <w:szCs w:val="28"/>
        </w:rPr>
        <w:t xml:space="preserve">ue collective. Cette quête </w:t>
      </w:r>
      <w:r w:rsidR="007472FE">
        <w:rPr>
          <w:rFonts w:ascii="Times New Roman" w:eastAsia="Times New Roman" w:hAnsi="Times New Roman" w:cs="Times New Roman"/>
          <w:sz w:val="28"/>
          <w:szCs w:val="28"/>
        </w:rPr>
        <w:t>opte</w:t>
      </w:r>
      <w:r w:rsidR="00F876BC">
        <w:rPr>
          <w:rFonts w:ascii="Times New Roman" w:eastAsia="Times New Roman" w:hAnsi="Times New Roman" w:cs="Times New Roman"/>
          <w:sz w:val="28"/>
          <w:szCs w:val="28"/>
        </w:rPr>
        <w:t xml:space="preserve"> pour </w:t>
      </w:r>
      <w:r w:rsidR="005F5239">
        <w:rPr>
          <w:rFonts w:ascii="Times New Roman" w:eastAsia="Times New Roman" w:hAnsi="Times New Roman" w:cs="Times New Roman"/>
          <w:sz w:val="28"/>
          <w:szCs w:val="28"/>
        </w:rPr>
        <w:t>une forme de</w:t>
      </w:r>
      <w:r w:rsidR="00E103AF">
        <w:rPr>
          <w:rFonts w:ascii="Times New Roman" w:eastAsia="Times New Roman" w:hAnsi="Times New Roman" w:cs="Times New Roman"/>
          <w:sz w:val="28"/>
          <w:szCs w:val="28"/>
        </w:rPr>
        <w:t xml:space="preserve"> poétisation</w:t>
      </w:r>
      <w:r w:rsidR="00B1218D">
        <w:rPr>
          <w:rFonts w:ascii="Times New Roman" w:eastAsia="Times New Roman" w:hAnsi="Times New Roman" w:cs="Times New Roman"/>
          <w:sz w:val="28"/>
          <w:szCs w:val="28"/>
        </w:rPr>
        <w:t xml:space="preserve"> de leur mémoire</w:t>
      </w:r>
      <w:r w:rsidR="00E103AF">
        <w:rPr>
          <w:rFonts w:ascii="Times New Roman" w:eastAsia="Times New Roman" w:hAnsi="Times New Roman" w:cs="Times New Roman"/>
          <w:sz w:val="28"/>
          <w:szCs w:val="28"/>
        </w:rPr>
        <w:t xml:space="preserve"> qui</w:t>
      </w:r>
      <w:r w:rsidR="00F876BC">
        <w:rPr>
          <w:rFonts w:ascii="Times New Roman" w:eastAsia="Times New Roman" w:hAnsi="Times New Roman" w:cs="Times New Roman"/>
          <w:sz w:val="28"/>
          <w:szCs w:val="28"/>
        </w:rPr>
        <w:t xml:space="preserve"> les rend moins enchaînés au p</w:t>
      </w:r>
      <w:r w:rsidR="00A232A4">
        <w:rPr>
          <w:rFonts w:ascii="Times New Roman" w:eastAsia="Times New Roman" w:hAnsi="Times New Roman" w:cs="Times New Roman"/>
          <w:sz w:val="28"/>
          <w:szCs w:val="28"/>
        </w:rPr>
        <w:t xml:space="preserve">assé et surtout </w:t>
      </w:r>
      <w:r w:rsidR="005E1C11">
        <w:rPr>
          <w:rFonts w:ascii="Times New Roman" w:eastAsia="Times New Roman" w:hAnsi="Times New Roman" w:cs="Times New Roman"/>
          <w:sz w:val="28"/>
          <w:szCs w:val="28"/>
        </w:rPr>
        <w:t>plus conscient</w:t>
      </w:r>
      <w:r w:rsidR="00BC6F5F">
        <w:rPr>
          <w:rFonts w:ascii="Times New Roman" w:eastAsia="Times New Roman" w:hAnsi="Times New Roman" w:cs="Times New Roman"/>
          <w:sz w:val="28"/>
          <w:szCs w:val="28"/>
        </w:rPr>
        <w:t xml:space="preserve"> du risque de s’enfermer</w:t>
      </w:r>
      <w:r w:rsidR="002B5FFD">
        <w:rPr>
          <w:rFonts w:ascii="Times New Roman" w:eastAsia="Times New Roman" w:hAnsi="Times New Roman" w:cs="Times New Roman"/>
          <w:sz w:val="28"/>
          <w:szCs w:val="28"/>
        </w:rPr>
        <w:t>, pathologiquement,</w:t>
      </w:r>
      <w:r w:rsidR="00BC6F5F">
        <w:rPr>
          <w:rFonts w:ascii="Times New Roman" w:eastAsia="Times New Roman" w:hAnsi="Times New Roman" w:cs="Times New Roman"/>
          <w:sz w:val="28"/>
          <w:szCs w:val="28"/>
        </w:rPr>
        <w:t xml:space="preserve"> dans ses filets</w:t>
      </w:r>
      <w:r w:rsidR="00F876BC">
        <w:rPr>
          <w:rFonts w:ascii="Times New Roman" w:eastAsia="Times New Roman" w:hAnsi="Times New Roman" w:cs="Times New Roman"/>
          <w:sz w:val="28"/>
          <w:szCs w:val="28"/>
        </w:rPr>
        <w:t xml:space="preserve"> douloureux. </w:t>
      </w:r>
      <w:r w:rsidR="00BC6F5F">
        <w:rPr>
          <w:rFonts w:ascii="Times New Roman" w:eastAsia="Times New Roman" w:hAnsi="Times New Roman" w:cs="Times New Roman"/>
          <w:sz w:val="28"/>
          <w:szCs w:val="28"/>
        </w:rPr>
        <w:t>Il s’ensuit, alors, qu’ils se sont accordé u</w:t>
      </w:r>
      <w:r w:rsidR="00E103AF">
        <w:rPr>
          <w:rFonts w:ascii="Times New Roman" w:eastAsia="Times New Roman" w:hAnsi="Times New Roman" w:cs="Times New Roman"/>
          <w:sz w:val="28"/>
          <w:szCs w:val="28"/>
        </w:rPr>
        <w:t xml:space="preserve">ne grande marge de distanciation pour leur permettre de méditer, d’étudier </w:t>
      </w:r>
      <w:r w:rsidR="00F54C48">
        <w:rPr>
          <w:rFonts w:ascii="Times New Roman" w:eastAsia="Times New Roman" w:hAnsi="Times New Roman" w:cs="Times New Roman"/>
          <w:sz w:val="28"/>
          <w:szCs w:val="28"/>
        </w:rPr>
        <w:t xml:space="preserve">et même </w:t>
      </w:r>
      <w:r w:rsidR="00E103AF">
        <w:rPr>
          <w:rFonts w:ascii="Times New Roman" w:eastAsia="Times New Roman" w:hAnsi="Times New Roman" w:cs="Times New Roman"/>
          <w:sz w:val="28"/>
          <w:szCs w:val="28"/>
        </w:rPr>
        <w:t>de r</w:t>
      </w:r>
      <w:r w:rsidR="0097135A">
        <w:rPr>
          <w:rFonts w:ascii="Times New Roman" w:eastAsia="Times New Roman" w:hAnsi="Times New Roman" w:cs="Times New Roman"/>
          <w:sz w:val="28"/>
          <w:szCs w:val="28"/>
        </w:rPr>
        <w:t>êver leur H</w:t>
      </w:r>
      <w:r w:rsidR="00E103AF">
        <w:rPr>
          <w:rFonts w:ascii="Times New Roman" w:eastAsia="Times New Roman" w:hAnsi="Times New Roman" w:cs="Times New Roman"/>
          <w:sz w:val="28"/>
          <w:szCs w:val="28"/>
        </w:rPr>
        <w:t>istoire.</w:t>
      </w:r>
      <w:r w:rsidR="00DC17B2">
        <w:rPr>
          <w:rFonts w:ascii="Times New Roman" w:eastAsia="Times New Roman" w:hAnsi="Times New Roman" w:cs="Times New Roman"/>
          <w:sz w:val="28"/>
          <w:szCs w:val="28"/>
        </w:rPr>
        <w:t xml:space="preserve"> </w:t>
      </w:r>
      <w:r w:rsidR="00886A45">
        <w:rPr>
          <w:rFonts w:ascii="Times New Roman" w:eastAsia="Times New Roman" w:hAnsi="Times New Roman" w:cs="Times New Roman"/>
          <w:sz w:val="28"/>
          <w:szCs w:val="28"/>
        </w:rPr>
        <w:t>Leurs écrits</w:t>
      </w:r>
      <w:r w:rsidR="002B5FFD">
        <w:rPr>
          <w:rFonts w:ascii="Times New Roman" w:eastAsia="Times New Roman" w:hAnsi="Times New Roman" w:cs="Times New Roman"/>
          <w:sz w:val="28"/>
          <w:szCs w:val="28"/>
        </w:rPr>
        <w:t>, alors,</w:t>
      </w:r>
      <w:r w:rsidR="00886A45">
        <w:rPr>
          <w:rFonts w:ascii="Times New Roman" w:eastAsia="Times New Roman" w:hAnsi="Times New Roman" w:cs="Times New Roman"/>
          <w:sz w:val="28"/>
          <w:szCs w:val="28"/>
        </w:rPr>
        <w:t xml:space="preserve"> pour en parler </w:t>
      </w:r>
      <w:r w:rsidR="00DC17B2">
        <w:rPr>
          <w:rFonts w:ascii="Times New Roman" w:eastAsia="Times New Roman" w:hAnsi="Times New Roman" w:cs="Times New Roman"/>
          <w:sz w:val="28"/>
          <w:szCs w:val="28"/>
        </w:rPr>
        <w:t xml:space="preserve">sont </w:t>
      </w:r>
      <w:r w:rsidR="00966202">
        <w:rPr>
          <w:rFonts w:ascii="Times New Roman" w:eastAsia="Times New Roman" w:hAnsi="Times New Roman" w:cs="Times New Roman"/>
          <w:sz w:val="28"/>
          <w:szCs w:val="28"/>
        </w:rPr>
        <w:t>programmatiques d’une vision rénovatrice stipulant un plan de reconversion de tout ce qui est</w:t>
      </w:r>
      <w:r w:rsidR="005F5239">
        <w:rPr>
          <w:rFonts w:ascii="Times New Roman" w:eastAsia="Times New Roman" w:hAnsi="Times New Roman" w:cs="Times New Roman"/>
          <w:sz w:val="28"/>
          <w:szCs w:val="28"/>
        </w:rPr>
        <w:t xml:space="preserve"> deuil en point </w:t>
      </w:r>
      <w:r w:rsidR="00F54C48">
        <w:rPr>
          <w:rFonts w:ascii="Times New Roman" w:eastAsia="Times New Roman" w:hAnsi="Times New Roman" w:cs="Times New Roman"/>
          <w:sz w:val="28"/>
          <w:szCs w:val="28"/>
        </w:rPr>
        <w:t>de régénération et de réflexion critique</w:t>
      </w:r>
      <w:r w:rsidR="005F5239">
        <w:rPr>
          <w:rFonts w:ascii="Times New Roman" w:eastAsia="Times New Roman" w:hAnsi="Times New Roman" w:cs="Times New Roman"/>
          <w:sz w:val="28"/>
          <w:szCs w:val="28"/>
        </w:rPr>
        <w:t>.</w:t>
      </w:r>
      <w:r w:rsidR="00966202">
        <w:rPr>
          <w:rFonts w:ascii="Times New Roman" w:eastAsia="Times New Roman" w:hAnsi="Times New Roman" w:cs="Times New Roman"/>
          <w:sz w:val="28"/>
          <w:szCs w:val="28"/>
        </w:rPr>
        <w:t xml:space="preserve"> </w:t>
      </w:r>
      <w:r w:rsidR="005F5239">
        <w:rPr>
          <w:rFonts w:ascii="Times New Roman" w:eastAsia="Times New Roman" w:hAnsi="Times New Roman" w:cs="Times New Roman"/>
          <w:sz w:val="28"/>
          <w:szCs w:val="28"/>
        </w:rPr>
        <w:t>Ce faisant</w:t>
      </w:r>
      <w:r w:rsidR="00966202">
        <w:rPr>
          <w:rFonts w:ascii="Times New Roman" w:eastAsia="Times New Roman" w:hAnsi="Times New Roman" w:cs="Times New Roman"/>
          <w:sz w:val="28"/>
          <w:szCs w:val="28"/>
        </w:rPr>
        <w:t xml:space="preserve">, </w:t>
      </w:r>
      <w:r w:rsidR="007472FE">
        <w:rPr>
          <w:rFonts w:ascii="Times New Roman" w:eastAsia="Times New Roman" w:hAnsi="Times New Roman" w:cs="Times New Roman"/>
          <w:sz w:val="28"/>
          <w:szCs w:val="28"/>
        </w:rPr>
        <w:t>ils</w:t>
      </w:r>
      <w:r w:rsidR="00B85CEA">
        <w:rPr>
          <w:rFonts w:ascii="Times New Roman" w:eastAsia="Times New Roman" w:hAnsi="Times New Roman" w:cs="Times New Roman"/>
          <w:sz w:val="28"/>
          <w:szCs w:val="28"/>
        </w:rPr>
        <w:t xml:space="preserve"> génère</w:t>
      </w:r>
      <w:r w:rsidR="00A72204">
        <w:rPr>
          <w:rFonts w:ascii="Times New Roman" w:eastAsia="Times New Roman" w:hAnsi="Times New Roman" w:cs="Times New Roman"/>
          <w:sz w:val="28"/>
          <w:szCs w:val="28"/>
        </w:rPr>
        <w:t>nt</w:t>
      </w:r>
      <w:r w:rsidR="00B85CEA">
        <w:rPr>
          <w:rFonts w:ascii="Times New Roman" w:eastAsia="Times New Roman" w:hAnsi="Times New Roman" w:cs="Times New Roman"/>
          <w:sz w:val="28"/>
          <w:szCs w:val="28"/>
        </w:rPr>
        <w:t xml:space="preserve"> systématiquement</w:t>
      </w:r>
      <w:r w:rsidR="00E64FF8" w:rsidRPr="00A45C44">
        <w:rPr>
          <w:rFonts w:ascii="Times New Roman" w:eastAsia="Times New Roman" w:hAnsi="Times New Roman" w:cs="Times New Roman"/>
          <w:sz w:val="28"/>
          <w:szCs w:val="28"/>
        </w:rPr>
        <w:t xml:space="preserve"> la distorsion de l’ordre chronologique des événements </w:t>
      </w:r>
      <w:r w:rsidR="006C5829">
        <w:rPr>
          <w:rFonts w:ascii="Times New Roman" w:eastAsia="Times New Roman" w:hAnsi="Times New Roman" w:cs="Times New Roman"/>
          <w:sz w:val="28"/>
          <w:szCs w:val="28"/>
        </w:rPr>
        <w:t>ainsi qu’elle</w:t>
      </w:r>
      <w:r w:rsidR="00A72204">
        <w:rPr>
          <w:rFonts w:ascii="Times New Roman" w:eastAsia="Times New Roman" w:hAnsi="Times New Roman" w:cs="Times New Roman"/>
          <w:sz w:val="28"/>
          <w:szCs w:val="28"/>
        </w:rPr>
        <w:t>s</w:t>
      </w:r>
      <w:r w:rsidR="006C5829">
        <w:rPr>
          <w:rFonts w:ascii="Times New Roman" w:eastAsia="Times New Roman" w:hAnsi="Times New Roman" w:cs="Times New Roman"/>
          <w:sz w:val="28"/>
          <w:szCs w:val="28"/>
        </w:rPr>
        <w:t xml:space="preserve"> remet</w:t>
      </w:r>
      <w:r w:rsidR="00A72204">
        <w:rPr>
          <w:rFonts w:ascii="Times New Roman" w:eastAsia="Times New Roman" w:hAnsi="Times New Roman" w:cs="Times New Roman"/>
          <w:sz w:val="28"/>
          <w:szCs w:val="28"/>
        </w:rPr>
        <w:t>tent</w:t>
      </w:r>
      <w:r w:rsidR="006C5829">
        <w:rPr>
          <w:rFonts w:ascii="Times New Roman" w:eastAsia="Times New Roman" w:hAnsi="Times New Roman" w:cs="Times New Roman"/>
          <w:sz w:val="28"/>
          <w:szCs w:val="28"/>
        </w:rPr>
        <w:t xml:space="preserve"> en question</w:t>
      </w:r>
      <w:r w:rsidR="00C96A02">
        <w:rPr>
          <w:rFonts w:ascii="Times New Roman" w:eastAsia="Times New Roman" w:hAnsi="Times New Roman" w:cs="Times New Roman"/>
          <w:sz w:val="28"/>
          <w:szCs w:val="28"/>
        </w:rPr>
        <w:t xml:space="preserve"> </w:t>
      </w:r>
      <w:r w:rsidR="00224CFE">
        <w:rPr>
          <w:rFonts w:ascii="Times New Roman" w:eastAsia="Times New Roman" w:hAnsi="Times New Roman" w:cs="Times New Roman"/>
          <w:sz w:val="28"/>
          <w:szCs w:val="28"/>
        </w:rPr>
        <w:t>la règle de l’unicité du genre</w:t>
      </w:r>
      <w:r w:rsidR="00AA67AF">
        <w:rPr>
          <w:rFonts w:ascii="Times New Roman" w:eastAsia="Times New Roman" w:hAnsi="Times New Roman" w:cs="Times New Roman"/>
          <w:sz w:val="28"/>
          <w:szCs w:val="28"/>
        </w:rPr>
        <w:t xml:space="preserve">, ciblant </w:t>
      </w:r>
      <w:r w:rsidR="00C55E4A">
        <w:rPr>
          <w:rFonts w:ascii="Times New Roman" w:eastAsia="Times New Roman" w:hAnsi="Times New Roman" w:cs="Times New Roman"/>
          <w:sz w:val="28"/>
          <w:szCs w:val="28"/>
        </w:rPr>
        <w:t xml:space="preserve">ainsi, </w:t>
      </w:r>
      <w:r w:rsidR="00AA67AF">
        <w:rPr>
          <w:rFonts w:ascii="Times New Roman" w:eastAsia="Times New Roman" w:hAnsi="Times New Roman" w:cs="Times New Roman"/>
          <w:sz w:val="28"/>
          <w:szCs w:val="28"/>
        </w:rPr>
        <w:t>la bonne lecture de l’Histoire et la bonne mise en profit de ses événements.</w:t>
      </w:r>
      <w:r w:rsidR="007472FE">
        <w:rPr>
          <w:rFonts w:ascii="Times New Roman" w:eastAsia="Times New Roman" w:hAnsi="Times New Roman" w:cs="Times New Roman"/>
          <w:sz w:val="28"/>
          <w:szCs w:val="28"/>
        </w:rPr>
        <w:t xml:space="preserve"> </w:t>
      </w:r>
      <w:r w:rsidR="003F7861">
        <w:rPr>
          <w:rFonts w:ascii="Times New Roman" w:eastAsia="Times New Roman" w:hAnsi="Times New Roman" w:cs="Times New Roman"/>
          <w:sz w:val="28"/>
          <w:szCs w:val="28"/>
        </w:rPr>
        <w:t>Aussi,</w:t>
      </w:r>
      <w:r w:rsidR="007A70EB">
        <w:rPr>
          <w:rFonts w:ascii="Times New Roman" w:eastAsia="Times New Roman" w:hAnsi="Times New Roman" w:cs="Times New Roman"/>
          <w:sz w:val="28"/>
          <w:szCs w:val="28"/>
        </w:rPr>
        <w:t xml:space="preserve"> instrumentalisent</w:t>
      </w:r>
      <w:r w:rsidR="003F7861">
        <w:rPr>
          <w:rFonts w:ascii="Times New Roman" w:eastAsia="Times New Roman" w:hAnsi="Times New Roman" w:cs="Times New Roman"/>
          <w:sz w:val="28"/>
          <w:szCs w:val="28"/>
        </w:rPr>
        <w:t>-ils</w:t>
      </w:r>
      <w:r w:rsidR="007A70EB">
        <w:rPr>
          <w:rFonts w:ascii="Times New Roman" w:eastAsia="Times New Roman" w:hAnsi="Times New Roman" w:cs="Times New Roman"/>
          <w:sz w:val="28"/>
          <w:szCs w:val="28"/>
        </w:rPr>
        <w:t xml:space="preserve"> un effacement mémoriel alternativement à un surinvestissement de certains détails de la mémoire, prolongé toujo</w:t>
      </w:r>
      <w:r w:rsidR="00E03B73">
        <w:rPr>
          <w:rFonts w:ascii="Times New Roman" w:eastAsia="Times New Roman" w:hAnsi="Times New Roman" w:cs="Times New Roman"/>
          <w:sz w:val="28"/>
          <w:szCs w:val="28"/>
        </w:rPr>
        <w:t xml:space="preserve">urs par un imaginaire grandiose. </w:t>
      </w:r>
      <w:r w:rsidR="001F387A">
        <w:rPr>
          <w:rFonts w:ascii="Times New Roman" w:eastAsia="Times New Roman" w:hAnsi="Times New Roman" w:cs="Times New Roman"/>
          <w:sz w:val="28"/>
          <w:szCs w:val="28"/>
        </w:rPr>
        <w:t>C’est un imaginaire mémoriel, alors,</w:t>
      </w:r>
      <w:r w:rsidR="00E62E21">
        <w:rPr>
          <w:rFonts w:ascii="Times New Roman" w:eastAsia="Times New Roman" w:hAnsi="Times New Roman" w:cs="Times New Roman"/>
          <w:sz w:val="28"/>
          <w:szCs w:val="28"/>
        </w:rPr>
        <w:t xml:space="preserve"> qui inscrit autant la déflagration des armes que la sérénité des enfances, autant  </w:t>
      </w:r>
      <w:r w:rsidR="00AA0B92">
        <w:rPr>
          <w:rFonts w:ascii="Times New Roman" w:eastAsia="Times New Roman" w:hAnsi="Times New Roman" w:cs="Times New Roman"/>
          <w:sz w:val="28"/>
          <w:szCs w:val="28"/>
        </w:rPr>
        <w:t xml:space="preserve">le temps des envahissements territoriaux et langagiers que le temps des maquis abondants d’avant- la guerre, autant les blessures mémorielles que les chemins de leurs </w:t>
      </w:r>
      <w:r w:rsidR="00AA0B92">
        <w:rPr>
          <w:rFonts w:ascii="Times New Roman" w:eastAsia="Times New Roman" w:hAnsi="Times New Roman" w:cs="Times New Roman"/>
          <w:sz w:val="28"/>
          <w:szCs w:val="28"/>
        </w:rPr>
        <w:lastRenderedPageBreak/>
        <w:t>réparations.</w:t>
      </w:r>
      <w:r w:rsidR="00B4328C">
        <w:rPr>
          <w:rFonts w:ascii="Times New Roman" w:eastAsia="Times New Roman" w:hAnsi="Times New Roman" w:cs="Times New Roman"/>
          <w:sz w:val="28"/>
          <w:szCs w:val="28"/>
        </w:rPr>
        <w:t xml:space="preserve"> La mémoire -blessure explique ainsi</w:t>
      </w:r>
      <w:r w:rsidR="0039566C">
        <w:rPr>
          <w:rFonts w:ascii="Times New Roman" w:eastAsia="Times New Roman" w:hAnsi="Times New Roman" w:cs="Times New Roman"/>
          <w:sz w:val="28"/>
          <w:szCs w:val="28"/>
        </w:rPr>
        <w:t xml:space="preserve"> l’usage d’une</w:t>
      </w:r>
      <w:r w:rsidR="00B4328C">
        <w:rPr>
          <w:rFonts w:ascii="Times New Roman" w:eastAsia="Times New Roman" w:hAnsi="Times New Roman" w:cs="Times New Roman"/>
          <w:sz w:val="28"/>
          <w:szCs w:val="28"/>
        </w:rPr>
        <w:t xml:space="preserve"> mémoire poétique</w:t>
      </w:r>
      <w:r w:rsidR="0039566C">
        <w:rPr>
          <w:rFonts w:ascii="Times New Roman" w:eastAsia="Times New Roman" w:hAnsi="Times New Roman" w:cs="Times New Roman"/>
          <w:sz w:val="28"/>
          <w:szCs w:val="28"/>
        </w:rPr>
        <w:t> systématique:</w:t>
      </w:r>
      <w:r w:rsidR="001E393E">
        <w:rPr>
          <w:rFonts w:ascii="Times New Roman" w:eastAsia="Times New Roman" w:hAnsi="Times New Roman" w:cs="Times New Roman"/>
          <w:sz w:val="28"/>
          <w:szCs w:val="28"/>
        </w:rPr>
        <w:t xml:space="preserve"> </w:t>
      </w:r>
    </w:p>
    <w:p w:rsidR="00E64FF8" w:rsidRPr="00CD6E54" w:rsidRDefault="00E64FF8" w:rsidP="00AC4711">
      <w:pPr>
        <w:spacing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 xml:space="preserve">« Au carrefour d’un héritage moderne et traditionnel, certains écrivains seront plus à même de refléter une </w:t>
      </w:r>
      <w:r w:rsidR="007E2364">
        <w:rPr>
          <w:rFonts w:ascii="Times New Roman" w:eastAsia="Times New Roman" w:hAnsi="Times New Roman" w:cs="Times New Roman"/>
          <w:bCs/>
          <w:i/>
          <w:sz w:val="28"/>
          <w:szCs w:val="28"/>
        </w:rPr>
        <w:t>poétique de la mémoire enrichie</w:t>
      </w:r>
      <w:r w:rsidRPr="00A45C44">
        <w:rPr>
          <w:rFonts w:ascii="Times New Roman" w:eastAsia="Times New Roman" w:hAnsi="Times New Roman" w:cs="Times New Roman"/>
          <w:bCs/>
          <w:i/>
          <w:sz w:val="28"/>
          <w:szCs w:val="28"/>
        </w:rPr>
        <w:t>.</w:t>
      </w:r>
      <w:r w:rsidR="007E2364">
        <w:rPr>
          <w:rFonts w:ascii="Times New Roman" w:eastAsia="Times New Roman" w:hAnsi="Times New Roman" w:cs="Times New Roman"/>
          <w:bCs/>
          <w:i/>
          <w:sz w:val="28"/>
          <w:szCs w:val="28"/>
        </w:rPr>
        <w:t xml:space="preserve"> </w:t>
      </w:r>
      <w:r w:rsidRPr="00A45C44">
        <w:rPr>
          <w:rFonts w:ascii="Times New Roman" w:eastAsia="Times New Roman" w:hAnsi="Times New Roman" w:cs="Times New Roman"/>
          <w:bCs/>
          <w:i/>
          <w:sz w:val="28"/>
          <w:szCs w:val="28"/>
        </w:rPr>
        <w:t>Apparte</w:t>
      </w:r>
      <w:r w:rsidR="002751F7">
        <w:rPr>
          <w:rFonts w:ascii="Times New Roman" w:eastAsia="Times New Roman" w:hAnsi="Times New Roman" w:cs="Times New Roman"/>
          <w:bCs/>
          <w:i/>
          <w:sz w:val="28"/>
          <w:szCs w:val="28"/>
        </w:rPr>
        <w:t>nant à « la face sombre du globe »</w:t>
      </w:r>
      <w:r w:rsidRPr="00A45C44">
        <w:rPr>
          <w:rFonts w:ascii="Times New Roman" w:eastAsia="Times New Roman" w:hAnsi="Times New Roman" w:cs="Times New Roman"/>
          <w:bCs/>
          <w:i/>
          <w:sz w:val="28"/>
          <w:szCs w:val="28"/>
        </w:rPr>
        <w:t>, contexte particulier que certains appellent postcolonial, leur passé a été occulté, et reste une blessure ouverte ainsi qu’un enjeu de pouvoir idéologique et identitaire. »</w:t>
      </w:r>
      <w:r w:rsidRPr="00A45C44">
        <w:rPr>
          <w:rFonts w:ascii="Times New Roman" w:eastAsia="Times New Roman" w:hAnsi="Times New Roman" w:cs="Times New Roman"/>
          <w:i/>
          <w:noProof/>
        </w:rPr>
        <w:t xml:space="preserve"> </w:t>
      </w:r>
      <w:r w:rsidR="00CC1305">
        <w:rPr>
          <w:rStyle w:val="Appelnotedebasdep"/>
          <w:rFonts w:ascii="Times New Roman" w:eastAsia="Times New Roman" w:hAnsi="Times New Roman" w:cs="Times New Roman"/>
          <w:bCs/>
          <w:i/>
          <w:sz w:val="28"/>
          <w:szCs w:val="28"/>
        </w:rPr>
        <w:footnoteReference w:id="1"/>
      </w:r>
    </w:p>
    <w:p w:rsidR="00CC1305" w:rsidRDefault="00C55E4A" w:rsidP="004559C1">
      <w:pPr>
        <w:spacing w:line="360" w:lineRule="auto"/>
        <w:jc w:val="mediumKashid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0A8B">
        <w:rPr>
          <w:rFonts w:ascii="Times New Roman" w:eastAsia="Times New Roman" w:hAnsi="Times New Roman" w:cs="Times New Roman"/>
          <w:sz w:val="28"/>
          <w:szCs w:val="28"/>
        </w:rPr>
        <w:t>Afin de faire de la mémoire un moyen pour</w:t>
      </w:r>
      <w:r w:rsidR="00A72204">
        <w:rPr>
          <w:rFonts w:ascii="Times New Roman" w:eastAsia="Times New Roman" w:hAnsi="Times New Roman" w:cs="Times New Roman"/>
          <w:sz w:val="28"/>
          <w:szCs w:val="28"/>
        </w:rPr>
        <w:t xml:space="preserve"> </w:t>
      </w:r>
      <w:r w:rsidR="001C031D">
        <w:rPr>
          <w:rFonts w:ascii="Times New Roman" w:eastAsia="Times New Roman" w:hAnsi="Times New Roman" w:cs="Times New Roman"/>
          <w:sz w:val="28"/>
          <w:szCs w:val="28"/>
        </w:rPr>
        <w:t xml:space="preserve">négocier, </w:t>
      </w:r>
      <w:r w:rsidR="006D5711">
        <w:rPr>
          <w:rFonts w:ascii="Times New Roman" w:eastAsia="Times New Roman" w:hAnsi="Times New Roman" w:cs="Times New Roman"/>
          <w:sz w:val="28"/>
          <w:szCs w:val="28"/>
        </w:rPr>
        <w:t xml:space="preserve">apprivoiser ou </w:t>
      </w:r>
      <w:r w:rsidR="00067972">
        <w:rPr>
          <w:rFonts w:ascii="Times New Roman" w:eastAsia="Times New Roman" w:hAnsi="Times New Roman" w:cs="Times New Roman"/>
          <w:sz w:val="28"/>
          <w:szCs w:val="28"/>
        </w:rPr>
        <w:t xml:space="preserve"> </w:t>
      </w:r>
      <w:r w:rsidR="006D5711">
        <w:rPr>
          <w:rFonts w:ascii="Times New Roman" w:eastAsia="Times New Roman" w:hAnsi="Times New Roman" w:cs="Times New Roman"/>
          <w:sz w:val="28"/>
          <w:szCs w:val="28"/>
        </w:rPr>
        <w:t>reconvertir le réel</w:t>
      </w:r>
      <w:r w:rsidR="006C0A8B">
        <w:rPr>
          <w:rFonts w:ascii="Times New Roman" w:eastAsia="Times New Roman" w:hAnsi="Times New Roman" w:cs="Times New Roman"/>
          <w:sz w:val="28"/>
          <w:szCs w:val="28"/>
        </w:rPr>
        <w:t xml:space="preserve"> en points positifs</w:t>
      </w:r>
      <w:r w:rsidR="001C031D">
        <w:rPr>
          <w:rFonts w:ascii="Times New Roman" w:eastAsia="Times New Roman" w:hAnsi="Times New Roman" w:cs="Times New Roman"/>
          <w:sz w:val="28"/>
          <w:szCs w:val="28"/>
        </w:rPr>
        <w:t>,</w:t>
      </w:r>
      <w:r w:rsidR="00772979">
        <w:rPr>
          <w:rFonts w:ascii="Times New Roman" w:eastAsia="Times New Roman" w:hAnsi="Times New Roman" w:cs="Times New Roman"/>
          <w:sz w:val="28"/>
          <w:szCs w:val="28"/>
        </w:rPr>
        <w:t xml:space="preserve"> </w:t>
      </w:r>
      <w:r w:rsidR="00461F6F">
        <w:rPr>
          <w:rFonts w:ascii="Times New Roman" w:eastAsia="Times New Roman" w:hAnsi="Times New Roman" w:cs="Times New Roman"/>
          <w:sz w:val="28"/>
          <w:szCs w:val="28"/>
        </w:rPr>
        <w:t>étant donné l’aspect endeuillé</w:t>
      </w:r>
      <w:r w:rsidR="006D5711">
        <w:rPr>
          <w:rFonts w:ascii="Times New Roman" w:eastAsia="Times New Roman" w:hAnsi="Times New Roman" w:cs="Times New Roman"/>
          <w:sz w:val="28"/>
          <w:szCs w:val="28"/>
        </w:rPr>
        <w:t xml:space="preserve"> </w:t>
      </w:r>
      <w:r w:rsidR="002751F7">
        <w:rPr>
          <w:rFonts w:ascii="Times New Roman" w:eastAsia="Times New Roman" w:hAnsi="Times New Roman" w:cs="Times New Roman"/>
          <w:sz w:val="28"/>
          <w:szCs w:val="28"/>
        </w:rPr>
        <w:t xml:space="preserve">de </w:t>
      </w:r>
      <w:r w:rsidR="0081690F">
        <w:rPr>
          <w:rFonts w:ascii="Times New Roman" w:eastAsia="Times New Roman" w:hAnsi="Times New Roman" w:cs="Times New Roman"/>
          <w:sz w:val="28"/>
          <w:szCs w:val="28"/>
        </w:rPr>
        <w:t>la mémoire mimétique</w:t>
      </w:r>
      <w:r w:rsidR="00461F6F">
        <w:rPr>
          <w:rFonts w:ascii="Times New Roman" w:eastAsia="Times New Roman" w:hAnsi="Times New Roman" w:cs="Times New Roman"/>
          <w:sz w:val="28"/>
          <w:szCs w:val="28"/>
        </w:rPr>
        <w:t xml:space="preserve"> qui raconte la guerre</w:t>
      </w:r>
      <w:r w:rsidR="006C0A8B">
        <w:rPr>
          <w:rFonts w:ascii="Times New Roman" w:eastAsia="Times New Roman" w:hAnsi="Times New Roman" w:cs="Times New Roman"/>
          <w:sz w:val="28"/>
          <w:szCs w:val="28"/>
        </w:rPr>
        <w:t xml:space="preserve">, nos auteurs à des degrés variés </w:t>
      </w:r>
      <w:r w:rsidR="00411DFB">
        <w:rPr>
          <w:rFonts w:ascii="Times New Roman" w:eastAsia="Times New Roman" w:hAnsi="Times New Roman" w:cs="Times New Roman"/>
          <w:sz w:val="28"/>
          <w:szCs w:val="28"/>
        </w:rPr>
        <w:t>usent</w:t>
      </w:r>
      <w:r w:rsidR="006C0A8B">
        <w:rPr>
          <w:rFonts w:ascii="Times New Roman" w:eastAsia="Times New Roman" w:hAnsi="Times New Roman" w:cs="Times New Roman"/>
          <w:sz w:val="28"/>
          <w:szCs w:val="28"/>
        </w:rPr>
        <w:t xml:space="preserve"> d’une mémoir</w:t>
      </w:r>
      <w:r w:rsidR="004559C1">
        <w:rPr>
          <w:rFonts w:ascii="Times New Roman" w:eastAsia="Times New Roman" w:hAnsi="Times New Roman" w:cs="Times New Roman"/>
          <w:sz w:val="28"/>
          <w:szCs w:val="28"/>
        </w:rPr>
        <w:t>e pris dans ses dimensions phénoménologique et épistémologique</w:t>
      </w:r>
      <w:r w:rsidR="006C0A8B">
        <w:rPr>
          <w:rFonts w:ascii="Times New Roman" w:eastAsia="Times New Roman" w:hAnsi="Times New Roman" w:cs="Times New Roman"/>
          <w:sz w:val="28"/>
          <w:szCs w:val="28"/>
        </w:rPr>
        <w:t>,</w:t>
      </w:r>
      <w:r w:rsidR="00E64FF8" w:rsidRPr="00A45C44">
        <w:rPr>
          <w:rFonts w:ascii="Times New Roman" w:eastAsia="Times New Roman" w:hAnsi="Times New Roman" w:cs="Times New Roman"/>
          <w:sz w:val="28"/>
          <w:szCs w:val="28"/>
        </w:rPr>
        <w:t xml:space="preserve"> </w:t>
      </w:r>
      <w:r w:rsidR="004559C1">
        <w:rPr>
          <w:rFonts w:ascii="Times New Roman" w:eastAsia="Times New Roman" w:hAnsi="Times New Roman" w:cs="Times New Roman"/>
          <w:sz w:val="28"/>
          <w:szCs w:val="28"/>
        </w:rPr>
        <w:t>ajoutée à une herméneutique de la condition humaine de l’Histoire</w:t>
      </w:r>
      <w:r w:rsidR="004559C1">
        <w:rPr>
          <w:rStyle w:val="Appelnotedebasdep"/>
          <w:rFonts w:ascii="Times New Roman" w:eastAsia="Times New Roman" w:hAnsi="Times New Roman" w:cs="Times New Roman"/>
          <w:sz w:val="28"/>
          <w:szCs w:val="28"/>
        </w:rPr>
        <w:footnoteReference w:id="2"/>
      </w:r>
    </w:p>
    <w:p w:rsidR="00187CA1" w:rsidRDefault="00187CA1" w:rsidP="00EC4D3E">
      <w:pPr>
        <w:spacing w:line="240" w:lineRule="auto"/>
        <w:ind w:right="567"/>
        <w:jc w:val="mediumKashid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36CC2">
        <w:rPr>
          <w:rFonts w:ascii="Times New Roman" w:eastAsia="Times New Roman" w:hAnsi="Times New Roman" w:cs="Times New Roman"/>
          <w:sz w:val="28"/>
          <w:szCs w:val="28"/>
        </w:rPr>
        <w:t>Cette stratégie d’écrire poétiquement la mémoire est si ancienne qu’elle remonte aux temps antiques :</w:t>
      </w:r>
    </w:p>
    <w:p w:rsidR="00EC4D3E" w:rsidRPr="00A45C44" w:rsidRDefault="00187CA1" w:rsidP="00EC4D3E">
      <w:pPr>
        <w:spacing w:line="240" w:lineRule="auto"/>
        <w:ind w:right="567"/>
        <w:jc w:val="mediumKashida"/>
        <w:rPr>
          <w:rFonts w:ascii="Times New Roman" w:eastAsia="Times New Roman" w:hAnsi="Times New Roman" w:cs="Times New Roman"/>
          <w:bCs/>
          <w:i/>
          <w:sz w:val="28"/>
          <w:szCs w:val="28"/>
        </w:rPr>
      </w:pPr>
      <w:r>
        <w:rPr>
          <w:rFonts w:ascii="Times New Roman" w:eastAsia="Times New Roman" w:hAnsi="Times New Roman" w:cs="Times New Roman"/>
          <w:sz w:val="28"/>
          <w:szCs w:val="28"/>
        </w:rPr>
        <w:t xml:space="preserve">   </w:t>
      </w:r>
      <w:r w:rsidR="00EC4D3E" w:rsidRPr="00EC4D3E">
        <w:rPr>
          <w:rFonts w:ascii="Times New Roman" w:eastAsia="Times New Roman" w:hAnsi="Times New Roman" w:cs="Times New Roman"/>
          <w:bCs/>
          <w:i/>
          <w:sz w:val="28"/>
          <w:szCs w:val="28"/>
        </w:rPr>
        <w:t xml:space="preserve"> </w:t>
      </w:r>
      <w:r w:rsidR="00EC4D3E" w:rsidRPr="00A45C44">
        <w:rPr>
          <w:rFonts w:ascii="Times New Roman" w:eastAsia="Times New Roman" w:hAnsi="Times New Roman" w:cs="Times New Roman"/>
          <w:bCs/>
          <w:i/>
          <w:sz w:val="28"/>
          <w:szCs w:val="28"/>
        </w:rPr>
        <w:t>« Si le poète de la Grèce antique était l’interprète de Mnémosyne, déesse de la mémoire et mère des Muses, son pouvoir de remémoration n’était pas utilisé pour restituer simplement le passé. Il se tournait vers la</w:t>
      </w:r>
      <w:r w:rsidR="00EC4D3E" w:rsidRPr="00EC4D3E">
        <w:rPr>
          <w:rFonts w:ascii="Times New Roman" w:eastAsia="Times New Roman" w:hAnsi="Times New Roman" w:cs="Times New Roman"/>
          <w:bCs/>
          <w:i/>
          <w:sz w:val="28"/>
          <w:szCs w:val="28"/>
        </w:rPr>
        <w:t xml:space="preserve"> </w:t>
      </w:r>
      <w:r w:rsidR="00EC4D3E" w:rsidRPr="00A45C44">
        <w:rPr>
          <w:rFonts w:ascii="Times New Roman" w:eastAsia="Times New Roman" w:hAnsi="Times New Roman" w:cs="Times New Roman"/>
          <w:bCs/>
          <w:i/>
          <w:sz w:val="28"/>
          <w:szCs w:val="28"/>
        </w:rPr>
        <w:t>genèse du monde pour en découvrir la réalité primordiale et créer de la poésie »</w:t>
      </w:r>
      <w:r w:rsidR="00EC4D3E">
        <w:rPr>
          <w:rStyle w:val="Appelnotedebasdep"/>
          <w:rFonts w:ascii="Times New Roman" w:eastAsia="Times New Roman" w:hAnsi="Times New Roman" w:cs="Times New Roman"/>
          <w:bCs/>
          <w:i/>
          <w:sz w:val="28"/>
          <w:szCs w:val="28"/>
        </w:rPr>
        <w:footnoteReference w:id="3"/>
      </w:r>
    </w:p>
    <w:p w:rsidR="00EC4D3E" w:rsidRDefault="00EC4D3E" w:rsidP="00DC1349">
      <w:pPr>
        <w:spacing w:line="360" w:lineRule="auto"/>
        <w:jc w:val="mediumKashid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14B3D" w:rsidRDefault="00EC4D3E" w:rsidP="00187CA1">
      <w:pPr>
        <w:spacing w:line="360" w:lineRule="auto"/>
        <w:jc w:val="mediumKashid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51F7">
        <w:rPr>
          <w:rFonts w:ascii="Times New Roman" w:eastAsia="Times New Roman" w:hAnsi="Times New Roman" w:cs="Times New Roman"/>
          <w:sz w:val="28"/>
          <w:szCs w:val="28"/>
        </w:rPr>
        <w:t xml:space="preserve"> </w:t>
      </w:r>
      <w:r w:rsidR="00FB5E31">
        <w:rPr>
          <w:rFonts w:ascii="Times New Roman" w:eastAsia="Times New Roman" w:hAnsi="Times New Roman" w:cs="Times New Roman"/>
          <w:sz w:val="28"/>
          <w:szCs w:val="28"/>
        </w:rPr>
        <w:t>Pour déjouer les répercussions d’une mémoire</w:t>
      </w:r>
      <w:r w:rsidR="00CC1305" w:rsidRPr="00A45C44">
        <w:rPr>
          <w:rFonts w:ascii="Times New Roman" w:eastAsia="Times New Roman" w:hAnsi="Times New Roman" w:cs="Times New Roman"/>
          <w:sz w:val="28"/>
          <w:szCs w:val="28"/>
        </w:rPr>
        <w:t xml:space="preserve"> </w:t>
      </w:r>
      <w:r w:rsidR="00DC1349">
        <w:rPr>
          <w:rFonts w:ascii="Times New Roman" w:eastAsia="Times New Roman" w:hAnsi="Times New Roman" w:cs="Times New Roman"/>
          <w:sz w:val="28"/>
          <w:szCs w:val="28"/>
        </w:rPr>
        <w:t xml:space="preserve">–morsure </w:t>
      </w:r>
      <w:r w:rsidR="00FB5E31">
        <w:rPr>
          <w:rFonts w:ascii="Times New Roman" w:eastAsia="Times New Roman" w:hAnsi="Times New Roman" w:cs="Times New Roman"/>
          <w:sz w:val="28"/>
          <w:szCs w:val="28"/>
        </w:rPr>
        <w:t xml:space="preserve">qui </w:t>
      </w:r>
      <w:r w:rsidR="00DC1349">
        <w:rPr>
          <w:rFonts w:ascii="Times New Roman" w:eastAsia="Times New Roman" w:hAnsi="Times New Roman" w:cs="Times New Roman"/>
          <w:sz w:val="28"/>
          <w:szCs w:val="28"/>
        </w:rPr>
        <w:t xml:space="preserve">risque </w:t>
      </w:r>
      <w:r w:rsidR="002B5FFD">
        <w:rPr>
          <w:rFonts w:ascii="Times New Roman" w:eastAsia="Times New Roman" w:hAnsi="Times New Roman" w:cs="Times New Roman"/>
          <w:sz w:val="28"/>
          <w:szCs w:val="28"/>
        </w:rPr>
        <w:t>de les refermer</w:t>
      </w:r>
      <w:r w:rsidR="00DC1349">
        <w:rPr>
          <w:rFonts w:ascii="Times New Roman" w:eastAsia="Times New Roman" w:hAnsi="Times New Roman" w:cs="Times New Roman"/>
          <w:sz w:val="28"/>
          <w:szCs w:val="28"/>
        </w:rPr>
        <w:t xml:space="preserve"> autour d’un passé maudit, </w:t>
      </w:r>
      <w:r w:rsidR="004A006F">
        <w:rPr>
          <w:rFonts w:ascii="Times New Roman" w:eastAsia="Times New Roman" w:hAnsi="Times New Roman" w:cs="Times New Roman"/>
          <w:sz w:val="28"/>
          <w:szCs w:val="28"/>
        </w:rPr>
        <w:t>nos</w:t>
      </w:r>
      <w:r w:rsidR="00CC1305" w:rsidRPr="00A45C44">
        <w:rPr>
          <w:rFonts w:ascii="Times New Roman" w:eastAsia="Times New Roman" w:hAnsi="Times New Roman" w:cs="Times New Roman"/>
          <w:sz w:val="28"/>
          <w:szCs w:val="28"/>
        </w:rPr>
        <w:t xml:space="preserve"> écrivains</w:t>
      </w:r>
      <w:r w:rsidR="004A006F">
        <w:rPr>
          <w:rFonts w:ascii="Times New Roman" w:eastAsia="Times New Roman" w:hAnsi="Times New Roman" w:cs="Times New Roman"/>
          <w:sz w:val="28"/>
          <w:szCs w:val="28"/>
        </w:rPr>
        <w:t>, à l’instar de ceux grecs,</w:t>
      </w:r>
      <w:r w:rsidR="00CC1305" w:rsidRPr="00A45C44">
        <w:rPr>
          <w:rFonts w:ascii="Times New Roman" w:eastAsia="Times New Roman" w:hAnsi="Times New Roman" w:cs="Times New Roman"/>
          <w:sz w:val="28"/>
          <w:szCs w:val="28"/>
        </w:rPr>
        <w:t xml:space="preserve"> partagent un usage de la mémoire qui consiste à la traiter tantôt en tant que matière, tantôt en tant que manière</w:t>
      </w:r>
      <w:r w:rsidR="00FB5E31">
        <w:rPr>
          <w:rFonts w:ascii="Times New Roman" w:eastAsia="Times New Roman" w:hAnsi="Times New Roman" w:cs="Times New Roman"/>
          <w:sz w:val="28"/>
          <w:szCs w:val="28"/>
        </w:rPr>
        <w:t>.</w:t>
      </w:r>
      <w:r w:rsidR="00CC1305" w:rsidRPr="00A45C44">
        <w:rPr>
          <w:rFonts w:ascii="Times New Roman" w:eastAsia="Times New Roman" w:hAnsi="Times New Roman" w:cs="Times New Roman"/>
          <w:sz w:val="28"/>
          <w:szCs w:val="28"/>
        </w:rPr>
        <w:t xml:space="preserve"> </w:t>
      </w:r>
      <w:r w:rsidR="00AF0102">
        <w:rPr>
          <w:rFonts w:ascii="Times New Roman" w:eastAsia="Times New Roman" w:hAnsi="Times New Roman" w:cs="Times New Roman"/>
          <w:sz w:val="28"/>
          <w:szCs w:val="28"/>
        </w:rPr>
        <w:t xml:space="preserve">Cette stratégie </w:t>
      </w:r>
      <w:r w:rsidR="002814F2">
        <w:rPr>
          <w:rFonts w:ascii="Times New Roman" w:eastAsia="Times New Roman" w:hAnsi="Times New Roman" w:cs="Times New Roman"/>
          <w:sz w:val="28"/>
          <w:szCs w:val="28"/>
        </w:rPr>
        <w:t xml:space="preserve">de </w:t>
      </w:r>
      <w:r w:rsidR="00AF0102">
        <w:rPr>
          <w:rFonts w:ascii="Times New Roman" w:eastAsia="Times New Roman" w:hAnsi="Times New Roman" w:cs="Times New Roman"/>
          <w:sz w:val="28"/>
          <w:szCs w:val="28"/>
        </w:rPr>
        <w:t xml:space="preserve">l’exploitation de la mémoire dans la littérature explique la grande liberté dans le choix des </w:t>
      </w:r>
      <w:r w:rsidR="00AF0102">
        <w:rPr>
          <w:rFonts w:ascii="Times New Roman" w:eastAsia="Times New Roman" w:hAnsi="Times New Roman" w:cs="Times New Roman"/>
          <w:sz w:val="28"/>
          <w:szCs w:val="28"/>
        </w:rPr>
        <w:lastRenderedPageBreak/>
        <w:t>événements ainsi que les moments de l</w:t>
      </w:r>
      <w:r w:rsidR="00C55E4A">
        <w:rPr>
          <w:rFonts w:ascii="Times New Roman" w:eastAsia="Times New Roman" w:hAnsi="Times New Roman" w:cs="Times New Roman"/>
          <w:sz w:val="28"/>
          <w:szCs w:val="28"/>
        </w:rPr>
        <w:t xml:space="preserve">eurs interprétations, à </w:t>
      </w:r>
      <w:r w:rsidR="00187CA1">
        <w:rPr>
          <w:rFonts w:ascii="Times New Roman" w:eastAsia="Times New Roman" w:hAnsi="Times New Roman" w:cs="Times New Roman"/>
          <w:sz w:val="28"/>
          <w:szCs w:val="28"/>
        </w:rPr>
        <w:t>partir d</w:t>
      </w:r>
      <w:r w:rsidR="00AF0102">
        <w:rPr>
          <w:rFonts w:ascii="Times New Roman" w:eastAsia="Times New Roman" w:hAnsi="Times New Roman" w:cs="Times New Roman"/>
          <w:sz w:val="28"/>
          <w:szCs w:val="28"/>
        </w:rPr>
        <w:t>es visions idéologiques et identitaires respectives des auteurs</w:t>
      </w:r>
      <w:r w:rsidR="00187CA1">
        <w:rPr>
          <w:rFonts w:ascii="Times New Roman" w:eastAsia="Times New Roman" w:hAnsi="Times New Roman" w:cs="Times New Roman"/>
          <w:sz w:val="28"/>
          <w:szCs w:val="28"/>
        </w:rPr>
        <w:t> :</w:t>
      </w:r>
    </w:p>
    <w:p w:rsidR="006B7C5F" w:rsidRPr="00214B3D" w:rsidRDefault="00214B3D" w:rsidP="00AC4711">
      <w:pPr>
        <w:spacing w:line="240" w:lineRule="auto"/>
        <w:jc w:val="mediumKashida"/>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w:t>
      </w:r>
      <w:r w:rsidRPr="00214B3D">
        <w:rPr>
          <w:rFonts w:ascii="Times New Roman" w:eastAsia="Times New Roman" w:hAnsi="Times New Roman" w:cs="Times New Roman"/>
          <w:i/>
          <w:iCs/>
          <w:sz w:val="28"/>
          <w:szCs w:val="28"/>
        </w:rPr>
        <w:t xml:space="preserve">Il ne s’agit pas de comprendre ce que dit un texte de la mémoire mais comment il articule cette mémoire. Cette dernière </w:t>
      </w:r>
      <w:r w:rsidR="00E64FF8" w:rsidRPr="00214B3D">
        <w:rPr>
          <w:rFonts w:ascii="Times New Roman" w:eastAsia="Times New Roman" w:hAnsi="Times New Roman" w:cs="Times New Roman"/>
          <w:bCs/>
          <w:i/>
          <w:iCs/>
          <w:sz w:val="28"/>
          <w:szCs w:val="28"/>
        </w:rPr>
        <w:t>est appréhendé</w:t>
      </w:r>
      <w:r w:rsidR="003F28CE">
        <w:rPr>
          <w:rFonts w:ascii="Times New Roman" w:eastAsia="Times New Roman" w:hAnsi="Times New Roman" w:cs="Times New Roman"/>
          <w:bCs/>
          <w:i/>
          <w:iCs/>
          <w:sz w:val="28"/>
          <w:szCs w:val="28"/>
        </w:rPr>
        <w:t>e</w:t>
      </w:r>
      <w:r w:rsidR="00E64FF8" w:rsidRPr="00214B3D">
        <w:rPr>
          <w:rFonts w:ascii="Times New Roman" w:eastAsia="Times New Roman" w:hAnsi="Times New Roman" w:cs="Times New Roman"/>
          <w:bCs/>
          <w:i/>
          <w:iCs/>
          <w:sz w:val="28"/>
          <w:szCs w:val="28"/>
        </w:rPr>
        <w:t xml:space="preserve"> en tant que matière, offrant les thèmes de l’écriture, et en tant que m</w:t>
      </w:r>
      <w:r w:rsidR="005F0248">
        <w:rPr>
          <w:rFonts w:ascii="Times New Roman" w:eastAsia="Times New Roman" w:hAnsi="Times New Roman" w:cs="Times New Roman"/>
          <w:bCs/>
          <w:i/>
          <w:iCs/>
          <w:sz w:val="28"/>
          <w:szCs w:val="28"/>
        </w:rPr>
        <w:t>anière, influençant l’écriture qui reflète le langage</w:t>
      </w:r>
      <w:r w:rsidR="003E0698">
        <w:rPr>
          <w:rFonts w:ascii="Times New Roman" w:eastAsia="Times New Roman" w:hAnsi="Times New Roman" w:cs="Times New Roman"/>
          <w:bCs/>
          <w:i/>
          <w:iCs/>
          <w:sz w:val="28"/>
          <w:szCs w:val="28"/>
        </w:rPr>
        <w:t xml:space="preserve"> de la mémoire. Le passé n’est pas simplement le sujet de l’écriture mais plutôt la mémoire est ce qui écrit la littérature, ce qui la structure et entraîne sa poéticité</w:t>
      </w:r>
      <w:r w:rsidR="0046349C">
        <w:rPr>
          <w:rFonts w:ascii="Times New Roman" w:eastAsia="Times New Roman" w:hAnsi="Times New Roman" w:cs="Times New Roman"/>
          <w:bCs/>
          <w:i/>
          <w:iCs/>
          <w:sz w:val="28"/>
          <w:szCs w:val="28"/>
        </w:rPr>
        <w:t> »</w:t>
      </w:r>
      <w:r w:rsidR="00CC1305" w:rsidRPr="00214B3D">
        <w:rPr>
          <w:rStyle w:val="Appelnotedebasdep"/>
          <w:rFonts w:ascii="Times New Roman" w:eastAsia="Times New Roman" w:hAnsi="Times New Roman" w:cs="Times New Roman"/>
          <w:i/>
          <w:iCs/>
          <w:noProof/>
        </w:rPr>
        <w:footnoteReference w:id="4"/>
      </w:r>
      <w:r w:rsidR="00772979">
        <w:rPr>
          <w:rFonts w:ascii="Times New Roman" w:eastAsia="Times New Roman" w:hAnsi="Times New Roman" w:cs="Times New Roman"/>
          <w:sz w:val="28"/>
          <w:szCs w:val="28"/>
        </w:rPr>
        <w:t xml:space="preserve">   </w:t>
      </w:r>
    </w:p>
    <w:p w:rsidR="00E64FF8" w:rsidRDefault="006B7C5F" w:rsidP="007E03F3">
      <w:pPr>
        <w:spacing w:line="360" w:lineRule="auto"/>
        <w:jc w:val="mediumKashid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72979">
        <w:rPr>
          <w:rFonts w:ascii="Times New Roman" w:eastAsia="Times New Roman" w:hAnsi="Times New Roman" w:cs="Times New Roman"/>
          <w:sz w:val="28"/>
          <w:szCs w:val="28"/>
        </w:rPr>
        <w:t xml:space="preserve"> </w:t>
      </w:r>
      <w:r w:rsidR="00006FC8">
        <w:rPr>
          <w:rFonts w:ascii="Times New Roman" w:eastAsia="Times New Roman" w:hAnsi="Times New Roman" w:cs="Times New Roman"/>
          <w:sz w:val="28"/>
          <w:szCs w:val="28"/>
        </w:rPr>
        <w:t xml:space="preserve">Pour comprendre le fonctionnement de cette poéticité qui s’ensuit de l’utilisation de la mémoire en tant que manière, </w:t>
      </w:r>
      <w:r w:rsidR="00E64FF8" w:rsidRPr="00C84A24">
        <w:rPr>
          <w:rFonts w:ascii="Times New Roman" w:eastAsia="Times New Roman" w:hAnsi="Times New Roman" w:cs="Times New Roman"/>
          <w:sz w:val="28"/>
          <w:szCs w:val="28"/>
        </w:rPr>
        <w:t xml:space="preserve">nous comptons analyser </w:t>
      </w:r>
      <w:r w:rsidR="00006FC8">
        <w:rPr>
          <w:rFonts w:ascii="Times New Roman" w:eastAsia="Times New Roman" w:hAnsi="Times New Roman" w:cs="Times New Roman"/>
          <w:sz w:val="28"/>
          <w:szCs w:val="28"/>
        </w:rPr>
        <w:t xml:space="preserve">les </w:t>
      </w:r>
      <w:r w:rsidR="00F112BE">
        <w:rPr>
          <w:rFonts w:ascii="Times New Roman" w:eastAsia="Times New Roman" w:hAnsi="Times New Roman" w:cs="Times New Roman"/>
          <w:sz w:val="28"/>
          <w:szCs w:val="28"/>
        </w:rPr>
        <w:t xml:space="preserve"> expériences scripturaires </w:t>
      </w:r>
      <w:r w:rsidR="00006FC8">
        <w:rPr>
          <w:rFonts w:ascii="Times New Roman" w:eastAsia="Times New Roman" w:hAnsi="Times New Roman" w:cs="Times New Roman"/>
          <w:sz w:val="28"/>
          <w:szCs w:val="28"/>
        </w:rPr>
        <w:t xml:space="preserve">celle de Kateb Yacine et celle de </w:t>
      </w:r>
      <w:proofErr w:type="spellStart"/>
      <w:r w:rsidR="00006FC8">
        <w:rPr>
          <w:rFonts w:ascii="Times New Roman" w:eastAsia="Times New Roman" w:hAnsi="Times New Roman" w:cs="Times New Roman"/>
          <w:sz w:val="28"/>
          <w:szCs w:val="28"/>
        </w:rPr>
        <w:t>Nabile</w:t>
      </w:r>
      <w:proofErr w:type="spellEnd"/>
      <w:r w:rsidR="00006FC8">
        <w:rPr>
          <w:rFonts w:ascii="Times New Roman" w:eastAsia="Times New Roman" w:hAnsi="Times New Roman" w:cs="Times New Roman"/>
          <w:sz w:val="28"/>
          <w:szCs w:val="28"/>
        </w:rPr>
        <w:t xml:space="preserve"> </w:t>
      </w:r>
      <w:r w:rsidR="00C55E4A">
        <w:rPr>
          <w:rFonts w:ascii="Times New Roman" w:eastAsia="Times New Roman" w:hAnsi="Times New Roman" w:cs="Times New Roman"/>
          <w:sz w:val="28"/>
          <w:szCs w:val="28"/>
        </w:rPr>
        <w:t>Farés</w:t>
      </w:r>
      <w:r w:rsidR="00006FC8">
        <w:rPr>
          <w:rFonts w:ascii="Times New Roman" w:eastAsia="Times New Roman" w:hAnsi="Times New Roman" w:cs="Times New Roman"/>
          <w:sz w:val="28"/>
          <w:szCs w:val="28"/>
        </w:rPr>
        <w:t xml:space="preserve">. </w:t>
      </w:r>
      <w:r w:rsidR="00511DE6">
        <w:rPr>
          <w:rFonts w:ascii="Times New Roman" w:eastAsia="Times New Roman" w:hAnsi="Times New Roman" w:cs="Times New Roman"/>
          <w:sz w:val="28"/>
          <w:szCs w:val="28"/>
        </w:rPr>
        <w:t>P</w:t>
      </w:r>
      <w:r w:rsidR="00F112BE">
        <w:rPr>
          <w:rFonts w:ascii="Times New Roman" w:eastAsia="Times New Roman" w:hAnsi="Times New Roman" w:cs="Times New Roman"/>
          <w:sz w:val="28"/>
          <w:szCs w:val="28"/>
        </w:rPr>
        <w:t>rovenant de deux générations successives</w:t>
      </w:r>
      <w:r w:rsidR="00B67994">
        <w:rPr>
          <w:rFonts w:ascii="Times New Roman" w:eastAsia="Times New Roman" w:hAnsi="Times New Roman" w:cs="Times New Roman"/>
          <w:sz w:val="28"/>
          <w:szCs w:val="28"/>
        </w:rPr>
        <w:t xml:space="preserve">, </w:t>
      </w:r>
      <w:r w:rsidR="00511DE6">
        <w:rPr>
          <w:rFonts w:ascii="Times New Roman" w:eastAsia="Times New Roman" w:hAnsi="Times New Roman" w:cs="Times New Roman"/>
          <w:sz w:val="28"/>
          <w:szCs w:val="28"/>
        </w:rPr>
        <w:t>ils ont</w:t>
      </w:r>
      <w:r w:rsidR="00B67994">
        <w:rPr>
          <w:rFonts w:ascii="Times New Roman" w:eastAsia="Times New Roman" w:hAnsi="Times New Roman" w:cs="Times New Roman"/>
          <w:sz w:val="28"/>
          <w:szCs w:val="28"/>
        </w:rPr>
        <w:t xml:space="preserve"> connu de près la colonisation et la guerre de libération</w:t>
      </w:r>
      <w:r w:rsidR="00511DE6">
        <w:rPr>
          <w:rFonts w:ascii="Times New Roman" w:eastAsia="Times New Roman" w:hAnsi="Times New Roman" w:cs="Times New Roman"/>
          <w:sz w:val="28"/>
          <w:szCs w:val="28"/>
        </w:rPr>
        <w:t xml:space="preserve"> de leur pays : l’Algérie</w:t>
      </w:r>
      <w:r w:rsidR="00E64FF8" w:rsidRPr="00C84A24">
        <w:rPr>
          <w:rFonts w:ascii="Times New Roman" w:eastAsia="Times New Roman" w:hAnsi="Times New Roman" w:cs="Times New Roman"/>
          <w:sz w:val="28"/>
          <w:szCs w:val="28"/>
        </w:rPr>
        <w:t xml:space="preserve">. Nous estimons toutefois qu’il serait commode de </w:t>
      </w:r>
      <w:r w:rsidR="001653F9">
        <w:rPr>
          <w:rFonts w:ascii="Times New Roman" w:eastAsia="Times New Roman" w:hAnsi="Times New Roman" w:cs="Times New Roman"/>
          <w:sz w:val="28"/>
          <w:szCs w:val="28"/>
        </w:rPr>
        <w:t>définir</w:t>
      </w:r>
      <w:r w:rsidR="00E64FF8" w:rsidRPr="00C84A24">
        <w:rPr>
          <w:rFonts w:ascii="Times New Roman" w:eastAsia="Times New Roman" w:hAnsi="Times New Roman" w:cs="Times New Roman"/>
          <w:sz w:val="28"/>
          <w:szCs w:val="28"/>
        </w:rPr>
        <w:t xml:space="preserve"> </w:t>
      </w:r>
      <w:r w:rsidR="001653F9">
        <w:rPr>
          <w:rFonts w:ascii="Times New Roman" w:eastAsia="Times New Roman" w:hAnsi="Times New Roman" w:cs="Times New Roman"/>
          <w:sz w:val="28"/>
          <w:szCs w:val="28"/>
        </w:rPr>
        <w:t xml:space="preserve">le </w:t>
      </w:r>
      <w:r w:rsidR="00E64FF8" w:rsidRPr="00C84A24">
        <w:rPr>
          <w:rFonts w:ascii="Times New Roman" w:eastAsia="Times New Roman" w:hAnsi="Times New Roman" w:cs="Times New Roman"/>
          <w:sz w:val="28"/>
          <w:szCs w:val="28"/>
        </w:rPr>
        <w:t xml:space="preserve">mot « poétique » </w:t>
      </w:r>
      <w:r w:rsidR="00C55E4A">
        <w:rPr>
          <w:rFonts w:ascii="Times New Roman" w:eastAsia="Times New Roman" w:hAnsi="Times New Roman" w:cs="Times New Roman"/>
          <w:sz w:val="28"/>
          <w:szCs w:val="28"/>
        </w:rPr>
        <w:t xml:space="preserve">et le mot « mémoire ». </w:t>
      </w:r>
      <w:r w:rsidR="007E03F3">
        <w:rPr>
          <w:rFonts w:ascii="Times New Roman" w:eastAsia="Times New Roman" w:hAnsi="Times New Roman" w:cs="Times New Roman"/>
          <w:sz w:val="28"/>
          <w:szCs w:val="28"/>
        </w:rPr>
        <w:t>Si le premier répond à un besoin de la représentation, le deuxième</w:t>
      </w:r>
      <w:r w:rsidR="00C91211">
        <w:rPr>
          <w:rFonts w:ascii="Times New Roman" w:eastAsia="Times New Roman" w:hAnsi="Times New Roman" w:cs="Times New Roman"/>
          <w:sz w:val="28"/>
          <w:szCs w:val="28"/>
        </w:rPr>
        <w:t xml:space="preserve"> renvoie à un registre d’objectivité puisqu’elle est </w:t>
      </w:r>
      <w:r w:rsidR="00511DE6">
        <w:rPr>
          <w:rFonts w:ascii="Times New Roman" w:eastAsia="Times New Roman" w:hAnsi="Times New Roman" w:cs="Times New Roman"/>
          <w:sz w:val="28"/>
          <w:szCs w:val="28"/>
        </w:rPr>
        <w:t xml:space="preserve">censée être </w:t>
      </w:r>
      <w:r w:rsidR="00C91211">
        <w:rPr>
          <w:rFonts w:ascii="Times New Roman" w:eastAsia="Times New Roman" w:hAnsi="Times New Roman" w:cs="Times New Roman"/>
          <w:sz w:val="28"/>
          <w:szCs w:val="28"/>
        </w:rPr>
        <w:t>le fruit d’un v</w:t>
      </w:r>
      <w:r w:rsidR="007E03F3">
        <w:rPr>
          <w:rFonts w:ascii="Times New Roman" w:eastAsia="Times New Roman" w:hAnsi="Times New Roman" w:cs="Times New Roman"/>
          <w:sz w:val="28"/>
          <w:szCs w:val="28"/>
        </w:rPr>
        <w:t>écu réel. La discordance</w:t>
      </w:r>
      <w:r w:rsidR="00C91211">
        <w:rPr>
          <w:rFonts w:ascii="Times New Roman" w:eastAsia="Times New Roman" w:hAnsi="Times New Roman" w:cs="Times New Roman"/>
          <w:sz w:val="28"/>
          <w:szCs w:val="28"/>
        </w:rPr>
        <w:t xml:space="preserve"> </w:t>
      </w:r>
      <w:r w:rsidR="007E03F3">
        <w:rPr>
          <w:rFonts w:ascii="Times New Roman" w:eastAsia="Times New Roman" w:hAnsi="Times New Roman" w:cs="Times New Roman"/>
          <w:sz w:val="28"/>
          <w:szCs w:val="28"/>
        </w:rPr>
        <w:t xml:space="preserve">des référents </w:t>
      </w:r>
      <w:r w:rsidR="00C91211">
        <w:rPr>
          <w:rFonts w:ascii="Times New Roman" w:eastAsia="Times New Roman" w:hAnsi="Times New Roman" w:cs="Times New Roman"/>
          <w:sz w:val="28"/>
          <w:szCs w:val="28"/>
        </w:rPr>
        <w:t>nous mettra devant le paradoxe de l’association mémoire/poétique</w:t>
      </w:r>
      <w:r w:rsidR="00073DD6">
        <w:rPr>
          <w:rFonts w:ascii="Times New Roman" w:eastAsia="Times New Roman" w:hAnsi="Times New Roman" w:cs="Times New Roman"/>
          <w:sz w:val="28"/>
          <w:szCs w:val="28"/>
        </w:rPr>
        <w:t xml:space="preserve"> que nous tenterons de sonder </w:t>
      </w:r>
      <w:r w:rsidR="007E03F3">
        <w:rPr>
          <w:rFonts w:ascii="Times New Roman" w:eastAsia="Times New Roman" w:hAnsi="Times New Roman" w:cs="Times New Roman"/>
          <w:sz w:val="28"/>
          <w:szCs w:val="28"/>
        </w:rPr>
        <w:t>dans les définitions ci-dessous</w:t>
      </w:r>
      <w:r w:rsidR="00E64FF8" w:rsidRPr="00C84A24">
        <w:rPr>
          <w:rFonts w:ascii="Times New Roman" w:eastAsia="Times New Roman" w:hAnsi="Times New Roman" w:cs="Times New Roman"/>
          <w:sz w:val="28"/>
          <w:szCs w:val="28"/>
        </w:rPr>
        <w:t xml:space="preserve">. </w:t>
      </w:r>
      <w:r w:rsidR="00BA79D4" w:rsidRPr="00BA79D4">
        <w:rPr>
          <w:rFonts w:ascii="Times New Roman" w:eastAsia="Times New Roman" w:hAnsi="Times New Roman" w:cs="Times New Roman"/>
          <w:sz w:val="28"/>
          <w:szCs w:val="28"/>
        </w:rPr>
        <w:t>Selon Le Trésor de la langue française informatisé (</w:t>
      </w:r>
      <w:proofErr w:type="spellStart"/>
      <w:r w:rsidR="00BA79D4" w:rsidRPr="00BA79D4">
        <w:rPr>
          <w:rFonts w:ascii="Times New Roman" w:eastAsia="Times New Roman" w:hAnsi="Times New Roman" w:cs="Times New Roman"/>
          <w:sz w:val="28"/>
          <w:szCs w:val="28"/>
        </w:rPr>
        <w:t>TLFi</w:t>
      </w:r>
      <w:proofErr w:type="spellEnd"/>
      <w:r w:rsidR="00BA79D4" w:rsidRPr="00BA79D4">
        <w:rPr>
          <w:rFonts w:ascii="Times New Roman" w:eastAsia="Times New Roman" w:hAnsi="Times New Roman" w:cs="Times New Roman"/>
          <w:sz w:val="28"/>
          <w:szCs w:val="28"/>
        </w:rPr>
        <w:t xml:space="preserve">, http://atilf.atilf.fr), le nom féminin poétique (lat. </w:t>
      </w:r>
      <w:proofErr w:type="spellStart"/>
      <w:r w:rsidR="00BA79D4" w:rsidRPr="00BA79D4">
        <w:rPr>
          <w:rFonts w:ascii="Times New Roman" w:eastAsia="Times New Roman" w:hAnsi="Times New Roman" w:cs="Times New Roman"/>
          <w:sz w:val="28"/>
          <w:szCs w:val="28"/>
        </w:rPr>
        <w:t>poetica</w:t>
      </w:r>
      <w:proofErr w:type="spellEnd"/>
      <w:r w:rsidR="00BA79D4" w:rsidRPr="00BA79D4">
        <w:rPr>
          <w:rFonts w:ascii="Times New Roman" w:eastAsia="Times New Roman" w:hAnsi="Times New Roman" w:cs="Times New Roman"/>
          <w:sz w:val="28"/>
          <w:szCs w:val="28"/>
        </w:rPr>
        <w:t xml:space="preserve">, gr. </w:t>
      </w:r>
      <w:proofErr w:type="spellStart"/>
      <w:r w:rsidR="00BA79D4" w:rsidRPr="00BA79D4">
        <w:rPr>
          <w:rFonts w:ascii="Times New Roman" w:eastAsia="Times New Roman" w:hAnsi="Times New Roman" w:cs="Times New Roman"/>
          <w:sz w:val="28"/>
          <w:szCs w:val="28"/>
        </w:rPr>
        <w:t>poiêtik</w:t>
      </w:r>
      <w:r w:rsidR="00926558">
        <w:rPr>
          <w:rFonts w:ascii="Times New Roman" w:eastAsia="Times New Roman" w:hAnsi="Times New Roman" w:cs="Times New Roman"/>
          <w:sz w:val="28"/>
          <w:szCs w:val="28"/>
        </w:rPr>
        <w:t>e</w:t>
      </w:r>
      <w:proofErr w:type="spellEnd"/>
      <w:r w:rsidR="00926558">
        <w:rPr>
          <w:rFonts w:ascii="Times New Roman" w:eastAsia="Times New Roman" w:hAnsi="Times New Roman" w:cs="Times New Roman"/>
          <w:sz w:val="28"/>
          <w:szCs w:val="28"/>
        </w:rPr>
        <w:t xml:space="preserve"> [</w:t>
      </w:r>
      <w:proofErr w:type="spellStart"/>
      <w:r w:rsidR="00926558">
        <w:rPr>
          <w:rFonts w:ascii="Times New Roman" w:eastAsia="Times New Roman" w:hAnsi="Times New Roman" w:cs="Times New Roman"/>
          <w:sz w:val="28"/>
          <w:szCs w:val="28"/>
        </w:rPr>
        <w:t>tekhnê</w:t>
      </w:r>
      <w:proofErr w:type="spellEnd"/>
      <w:r w:rsidR="00926558">
        <w:rPr>
          <w:rFonts w:ascii="Times New Roman" w:eastAsia="Times New Roman" w:hAnsi="Times New Roman" w:cs="Times New Roman"/>
          <w:sz w:val="28"/>
          <w:szCs w:val="28"/>
        </w:rPr>
        <w:t xml:space="preserve">]) a pour sens premier </w:t>
      </w:r>
      <w:proofErr w:type="gramStart"/>
      <w:r w:rsidR="00926558">
        <w:rPr>
          <w:rFonts w:ascii="Times New Roman" w:eastAsia="Times New Roman" w:hAnsi="Times New Roman" w:cs="Times New Roman"/>
          <w:sz w:val="28"/>
          <w:szCs w:val="28"/>
        </w:rPr>
        <w:t>:</w:t>
      </w:r>
      <w:r w:rsidR="00BA79D4" w:rsidRPr="00BA79D4">
        <w:rPr>
          <w:rFonts w:ascii="Times New Roman" w:eastAsia="Times New Roman" w:hAnsi="Times New Roman" w:cs="Times New Roman"/>
          <w:sz w:val="28"/>
          <w:szCs w:val="28"/>
        </w:rPr>
        <w:t>«</w:t>
      </w:r>
      <w:proofErr w:type="gramEnd"/>
      <w:r w:rsidR="00BA79D4" w:rsidRPr="00BA79D4">
        <w:rPr>
          <w:rFonts w:ascii="Times New Roman" w:eastAsia="Times New Roman" w:hAnsi="Times New Roman" w:cs="Times New Roman"/>
          <w:sz w:val="28"/>
          <w:szCs w:val="28"/>
        </w:rPr>
        <w:t xml:space="preserve"> [o]</w:t>
      </w:r>
      <w:r w:rsidR="00A30A1E" w:rsidRPr="00BA79D4">
        <w:rPr>
          <w:rFonts w:ascii="Times New Roman" w:eastAsia="Times New Roman" w:hAnsi="Times New Roman" w:cs="Times New Roman"/>
          <w:sz w:val="28"/>
          <w:szCs w:val="28"/>
        </w:rPr>
        <w:t>ouvrage</w:t>
      </w:r>
      <w:r w:rsidR="00BA79D4" w:rsidRPr="00BA79D4">
        <w:rPr>
          <w:rFonts w:ascii="Times New Roman" w:eastAsia="Times New Roman" w:hAnsi="Times New Roman" w:cs="Times New Roman"/>
          <w:sz w:val="28"/>
          <w:szCs w:val="28"/>
        </w:rPr>
        <w:t xml:space="preserve"> didactique réunissant un ensemble de règles pratiques concernant la versification et la composition des divers genres de poésies ». Le mot signifie </w:t>
      </w:r>
      <w:r w:rsidR="001B641B">
        <w:rPr>
          <w:rFonts w:ascii="Times New Roman" w:eastAsia="Times New Roman" w:hAnsi="Times New Roman" w:cs="Times New Roman"/>
          <w:sz w:val="28"/>
          <w:szCs w:val="28"/>
        </w:rPr>
        <w:t>aussi un</w:t>
      </w:r>
      <w:r w:rsidR="00BA79D4" w:rsidRPr="00BA79D4">
        <w:rPr>
          <w:rFonts w:ascii="Times New Roman" w:eastAsia="Times New Roman" w:hAnsi="Times New Roman" w:cs="Times New Roman"/>
          <w:sz w:val="28"/>
          <w:szCs w:val="28"/>
        </w:rPr>
        <w:t xml:space="preserve"> : «</w:t>
      </w:r>
      <w:r w:rsidR="001D2EC8" w:rsidRPr="00BA79D4">
        <w:rPr>
          <w:rFonts w:ascii="Times New Roman" w:eastAsia="Times New Roman" w:hAnsi="Times New Roman" w:cs="Times New Roman"/>
          <w:sz w:val="28"/>
          <w:szCs w:val="28"/>
        </w:rPr>
        <w:t>[</w:t>
      </w:r>
      <w:r w:rsidR="001D2EC8">
        <w:rPr>
          <w:rFonts w:ascii="Times New Roman" w:eastAsia="Times New Roman" w:hAnsi="Times New Roman" w:cs="Times New Roman"/>
          <w:sz w:val="28"/>
          <w:szCs w:val="28"/>
        </w:rPr>
        <w:t>e</w:t>
      </w:r>
      <w:r w:rsidR="001D2EC8" w:rsidRPr="00BA79D4">
        <w:rPr>
          <w:rFonts w:ascii="Times New Roman" w:eastAsia="Times New Roman" w:hAnsi="Times New Roman" w:cs="Times New Roman"/>
          <w:sz w:val="28"/>
          <w:szCs w:val="28"/>
        </w:rPr>
        <w:t>]</w:t>
      </w:r>
      <w:r w:rsidR="00A30A1E" w:rsidRPr="00BA79D4">
        <w:rPr>
          <w:rFonts w:ascii="Times New Roman" w:eastAsia="Times New Roman" w:hAnsi="Times New Roman" w:cs="Times New Roman"/>
          <w:sz w:val="28"/>
          <w:szCs w:val="28"/>
        </w:rPr>
        <w:t>ensemble</w:t>
      </w:r>
      <w:r w:rsidR="00BA79D4" w:rsidRPr="00BA79D4">
        <w:rPr>
          <w:rFonts w:ascii="Times New Roman" w:eastAsia="Times New Roman" w:hAnsi="Times New Roman" w:cs="Times New Roman"/>
          <w:sz w:val="28"/>
          <w:szCs w:val="28"/>
        </w:rPr>
        <w:t xml:space="preserve"> des conceptions relatives à la poésie propre à tel poète, à</w:t>
      </w:r>
      <w:r w:rsidR="001D2EC8">
        <w:rPr>
          <w:rFonts w:ascii="Times New Roman" w:eastAsia="Times New Roman" w:hAnsi="Times New Roman" w:cs="Times New Roman"/>
          <w:sz w:val="28"/>
          <w:szCs w:val="28"/>
        </w:rPr>
        <w:t xml:space="preserve"> telle époque ou école donné(e)</w:t>
      </w:r>
      <w:r w:rsidR="00BA79D4" w:rsidRPr="00BA79D4">
        <w:rPr>
          <w:rFonts w:ascii="Times New Roman" w:eastAsia="Times New Roman" w:hAnsi="Times New Roman" w:cs="Times New Roman"/>
          <w:sz w:val="28"/>
          <w:szCs w:val="28"/>
        </w:rPr>
        <w:t xml:space="preserve">». </w:t>
      </w:r>
      <w:r w:rsidR="001D2EC8">
        <w:rPr>
          <w:rFonts w:ascii="Times New Roman" w:eastAsia="Times New Roman" w:hAnsi="Times New Roman" w:cs="Times New Roman"/>
          <w:sz w:val="28"/>
          <w:szCs w:val="28"/>
        </w:rPr>
        <w:t>Nous adoptons</w:t>
      </w:r>
      <w:r w:rsidR="00BA79D4" w:rsidRPr="00BA79D4">
        <w:rPr>
          <w:rFonts w:ascii="Times New Roman" w:eastAsia="Times New Roman" w:hAnsi="Times New Roman" w:cs="Times New Roman"/>
          <w:sz w:val="28"/>
          <w:szCs w:val="28"/>
        </w:rPr>
        <w:t xml:space="preserve"> cette deuxième acception </w:t>
      </w:r>
      <w:r w:rsidR="001D2EC8">
        <w:rPr>
          <w:rFonts w:ascii="Times New Roman" w:eastAsia="Times New Roman" w:hAnsi="Times New Roman" w:cs="Times New Roman"/>
          <w:sz w:val="28"/>
          <w:szCs w:val="28"/>
        </w:rPr>
        <w:t>car nous la jugeons compatible avec notre approche de la mémoire</w:t>
      </w:r>
      <w:r w:rsidR="00BA79D4" w:rsidRPr="00BA79D4">
        <w:rPr>
          <w:rFonts w:ascii="Times New Roman" w:eastAsia="Times New Roman" w:hAnsi="Times New Roman" w:cs="Times New Roman"/>
          <w:sz w:val="28"/>
          <w:szCs w:val="28"/>
        </w:rPr>
        <w:t xml:space="preserve"> </w:t>
      </w:r>
      <w:r w:rsidR="001D2EC8">
        <w:rPr>
          <w:rFonts w:ascii="Times New Roman" w:eastAsia="Times New Roman" w:hAnsi="Times New Roman" w:cs="Times New Roman"/>
          <w:sz w:val="28"/>
          <w:szCs w:val="28"/>
        </w:rPr>
        <w:t>ainsi parlerons</w:t>
      </w:r>
      <w:r w:rsidR="00C1390C">
        <w:rPr>
          <w:rFonts w:ascii="Times New Roman" w:eastAsia="Times New Roman" w:hAnsi="Times New Roman" w:cs="Times New Roman"/>
          <w:sz w:val="28"/>
          <w:szCs w:val="28"/>
        </w:rPr>
        <w:t>-</w:t>
      </w:r>
      <w:r w:rsidR="001D2EC8">
        <w:rPr>
          <w:rFonts w:ascii="Times New Roman" w:eastAsia="Times New Roman" w:hAnsi="Times New Roman" w:cs="Times New Roman"/>
          <w:sz w:val="28"/>
          <w:szCs w:val="28"/>
        </w:rPr>
        <w:t xml:space="preserve">nous de la </w:t>
      </w:r>
      <w:r w:rsidR="00A122F0">
        <w:rPr>
          <w:rFonts w:ascii="Times New Roman" w:eastAsia="Times New Roman" w:hAnsi="Times New Roman" w:cs="Times New Roman"/>
          <w:sz w:val="28"/>
          <w:szCs w:val="28"/>
        </w:rPr>
        <w:t>p</w:t>
      </w:r>
      <w:r w:rsidR="001D2EC8">
        <w:rPr>
          <w:rFonts w:ascii="Times New Roman" w:eastAsia="Times New Roman" w:hAnsi="Times New Roman" w:cs="Times New Roman"/>
          <w:sz w:val="28"/>
          <w:szCs w:val="28"/>
        </w:rPr>
        <w:t xml:space="preserve">oétique de la mémoire dans l’œuvre de Kateb </w:t>
      </w:r>
      <w:r w:rsidR="00844C3E">
        <w:rPr>
          <w:rFonts w:ascii="Times New Roman" w:eastAsia="Times New Roman" w:hAnsi="Times New Roman" w:cs="Times New Roman"/>
          <w:sz w:val="28"/>
          <w:szCs w:val="28"/>
        </w:rPr>
        <w:t>Y</w:t>
      </w:r>
      <w:r w:rsidR="001D2EC8">
        <w:rPr>
          <w:rFonts w:ascii="Times New Roman" w:eastAsia="Times New Roman" w:hAnsi="Times New Roman" w:cs="Times New Roman"/>
          <w:sz w:val="28"/>
          <w:szCs w:val="28"/>
        </w:rPr>
        <w:t>a</w:t>
      </w:r>
      <w:r w:rsidR="001872F2">
        <w:rPr>
          <w:rFonts w:ascii="Times New Roman" w:eastAsia="Times New Roman" w:hAnsi="Times New Roman" w:cs="Times New Roman"/>
          <w:sz w:val="28"/>
          <w:szCs w:val="28"/>
        </w:rPr>
        <w:t>cine et</w:t>
      </w:r>
      <w:r w:rsidR="00554160">
        <w:rPr>
          <w:rFonts w:ascii="Times New Roman" w:eastAsia="Times New Roman" w:hAnsi="Times New Roman" w:cs="Times New Roman"/>
          <w:sz w:val="28"/>
          <w:szCs w:val="28"/>
        </w:rPr>
        <w:t xml:space="preserve"> de</w:t>
      </w:r>
      <w:r w:rsidR="001872F2">
        <w:rPr>
          <w:rFonts w:ascii="Times New Roman" w:eastAsia="Times New Roman" w:hAnsi="Times New Roman" w:cs="Times New Roman"/>
          <w:sz w:val="28"/>
          <w:szCs w:val="28"/>
        </w:rPr>
        <w:t xml:space="preserve"> </w:t>
      </w:r>
      <w:proofErr w:type="spellStart"/>
      <w:r w:rsidR="001872F2">
        <w:rPr>
          <w:rFonts w:ascii="Times New Roman" w:eastAsia="Times New Roman" w:hAnsi="Times New Roman" w:cs="Times New Roman"/>
          <w:sz w:val="28"/>
          <w:szCs w:val="28"/>
        </w:rPr>
        <w:t>Nabile</w:t>
      </w:r>
      <w:proofErr w:type="spellEnd"/>
      <w:r w:rsidR="001872F2">
        <w:rPr>
          <w:rFonts w:ascii="Times New Roman" w:eastAsia="Times New Roman" w:hAnsi="Times New Roman" w:cs="Times New Roman"/>
          <w:sz w:val="28"/>
          <w:szCs w:val="28"/>
        </w:rPr>
        <w:t xml:space="preserve"> </w:t>
      </w:r>
      <w:proofErr w:type="spellStart"/>
      <w:r w:rsidR="001872F2">
        <w:rPr>
          <w:rFonts w:ascii="Times New Roman" w:eastAsia="Times New Roman" w:hAnsi="Times New Roman" w:cs="Times New Roman"/>
          <w:sz w:val="28"/>
          <w:szCs w:val="28"/>
        </w:rPr>
        <w:t>Farè</w:t>
      </w:r>
      <w:r w:rsidR="001D2EC8">
        <w:rPr>
          <w:rFonts w:ascii="Times New Roman" w:eastAsia="Times New Roman" w:hAnsi="Times New Roman" w:cs="Times New Roman"/>
          <w:sz w:val="28"/>
          <w:szCs w:val="28"/>
        </w:rPr>
        <w:t>s</w:t>
      </w:r>
      <w:proofErr w:type="spellEnd"/>
      <w:r w:rsidR="00BA79D4" w:rsidRPr="00BA79D4">
        <w:rPr>
          <w:rFonts w:ascii="Times New Roman" w:eastAsia="Times New Roman" w:hAnsi="Times New Roman" w:cs="Times New Roman"/>
          <w:sz w:val="28"/>
          <w:szCs w:val="28"/>
        </w:rPr>
        <w:t xml:space="preserve">. Une troisième signification du nom poétique se rapporte </w:t>
      </w:r>
      <w:r w:rsidR="00212D61">
        <w:rPr>
          <w:rFonts w:ascii="Times New Roman" w:eastAsia="Times New Roman" w:hAnsi="Times New Roman" w:cs="Times New Roman"/>
          <w:sz w:val="28"/>
          <w:szCs w:val="28"/>
        </w:rPr>
        <w:t>à l’«</w:t>
      </w:r>
      <w:r w:rsidR="00A122F0" w:rsidRPr="00BA79D4">
        <w:rPr>
          <w:rFonts w:ascii="Times New Roman" w:eastAsia="Times New Roman" w:hAnsi="Times New Roman" w:cs="Times New Roman"/>
          <w:sz w:val="28"/>
          <w:szCs w:val="28"/>
        </w:rPr>
        <w:t>[e]</w:t>
      </w:r>
      <w:r w:rsidR="00A30A1E" w:rsidRPr="00BA79D4">
        <w:rPr>
          <w:rFonts w:ascii="Times New Roman" w:eastAsia="Times New Roman" w:hAnsi="Times New Roman" w:cs="Times New Roman"/>
          <w:sz w:val="28"/>
          <w:szCs w:val="28"/>
        </w:rPr>
        <w:t>ensemble</w:t>
      </w:r>
      <w:r w:rsidR="00A122F0" w:rsidRPr="00BA79D4">
        <w:rPr>
          <w:rFonts w:ascii="Times New Roman" w:eastAsia="Times New Roman" w:hAnsi="Times New Roman" w:cs="Times New Roman"/>
          <w:sz w:val="28"/>
          <w:szCs w:val="28"/>
        </w:rPr>
        <w:t xml:space="preserve"> de principes qui font la poésie d’une œuvre, d’un genre, </w:t>
      </w:r>
      <w:r w:rsidR="00BF6FA2" w:rsidRPr="00BA79D4">
        <w:rPr>
          <w:rFonts w:ascii="Times New Roman" w:eastAsia="Times New Roman" w:hAnsi="Times New Roman" w:cs="Times New Roman"/>
          <w:sz w:val="28"/>
          <w:szCs w:val="28"/>
        </w:rPr>
        <w:t>d’une philosophie ».</w:t>
      </w:r>
      <w:r w:rsidR="00BF6FA2">
        <w:rPr>
          <w:rFonts w:ascii="Times New Roman" w:eastAsia="Times New Roman" w:hAnsi="Times New Roman" w:cs="Times New Roman"/>
          <w:sz w:val="28"/>
          <w:szCs w:val="28"/>
        </w:rPr>
        <w:t xml:space="preserve"> </w:t>
      </w:r>
      <w:r w:rsidR="0007776C">
        <w:rPr>
          <w:rFonts w:ascii="Times New Roman" w:eastAsia="Times New Roman" w:hAnsi="Times New Roman" w:cs="Times New Roman"/>
          <w:sz w:val="28"/>
          <w:szCs w:val="28"/>
        </w:rPr>
        <w:lastRenderedPageBreak/>
        <w:t>Aussi</w:t>
      </w:r>
      <w:r w:rsidR="00BF6FA2" w:rsidRPr="00BA79D4">
        <w:rPr>
          <w:rFonts w:ascii="Times New Roman" w:eastAsia="Times New Roman" w:hAnsi="Times New Roman" w:cs="Times New Roman"/>
          <w:sz w:val="28"/>
          <w:szCs w:val="28"/>
        </w:rPr>
        <w:t xml:space="preserve"> faut</w:t>
      </w:r>
      <w:r w:rsidR="0007776C">
        <w:rPr>
          <w:rFonts w:ascii="Times New Roman" w:eastAsia="Times New Roman" w:hAnsi="Times New Roman" w:cs="Times New Roman"/>
          <w:sz w:val="28"/>
          <w:szCs w:val="28"/>
        </w:rPr>
        <w:t>-il</w:t>
      </w:r>
      <w:r w:rsidR="00BF6FA2" w:rsidRPr="00BA79D4">
        <w:rPr>
          <w:rFonts w:ascii="Times New Roman" w:eastAsia="Times New Roman" w:hAnsi="Times New Roman" w:cs="Times New Roman"/>
          <w:sz w:val="28"/>
          <w:szCs w:val="28"/>
        </w:rPr>
        <w:t xml:space="preserve"> distinguer le nom poétique de l’adjectif homonyme (lat. </w:t>
      </w:r>
      <w:proofErr w:type="spellStart"/>
      <w:r w:rsidR="00BF6FA2" w:rsidRPr="00BA79D4">
        <w:rPr>
          <w:rFonts w:ascii="Times New Roman" w:eastAsia="Times New Roman" w:hAnsi="Times New Roman" w:cs="Times New Roman"/>
          <w:sz w:val="28"/>
          <w:szCs w:val="28"/>
        </w:rPr>
        <w:t>poeticus</w:t>
      </w:r>
      <w:proofErr w:type="spellEnd"/>
      <w:r w:rsidR="00BF6FA2" w:rsidRPr="00BA79D4">
        <w:rPr>
          <w:rFonts w:ascii="Times New Roman" w:eastAsia="Times New Roman" w:hAnsi="Times New Roman" w:cs="Times New Roman"/>
          <w:sz w:val="28"/>
          <w:szCs w:val="28"/>
        </w:rPr>
        <w:t xml:space="preserve">, du grec </w:t>
      </w:r>
      <w:proofErr w:type="spellStart"/>
      <w:r w:rsidR="00BF6FA2" w:rsidRPr="00BA79D4">
        <w:rPr>
          <w:rFonts w:ascii="Times New Roman" w:eastAsia="Times New Roman" w:hAnsi="Times New Roman" w:cs="Times New Roman"/>
          <w:sz w:val="28"/>
          <w:szCs w:val="28"/>
        </w:rPr>
        <w:t>poiêtikos</w:t>
      </w:r>
      <w:proofErr w:type="spellEnd"/>
      <w:r w:rsidR="00BF6FA2" w:rsidRPr="00BA79D4">
        <w:rPr>
          <w:rFonts w:ascii="Times New Roman" w:eastAsia="Times New Roman" w:hAnsi="Times New Roman" w:cs="Times New Roman"/>
          <w:sz w:val="28"/>
          <w:szCs w:val="28"/>
        </w:rPr>
        <w:t>) qui se rapporte soit au nom poésie, soit au nom</w:t>
      </w:r>
      <w:r w:rsidR="00BF6FA2" w:rsidRPr="00BF6FA2">
        <w:rPr>
          <w:rFonts w:ascii="Times New Roman" w:eastAsia="Times New Roman" w:hAnsi="Times New Roman" w:cs="Times New Roman"/>
          <w:sz w:val="28"/>
          <w:szCs w:val="28"/>
        </w:rPr>
        <w:t xml:space="preserve"> </w:t>
      </w:r>
      <w:r w:rsidR="00BF6FA2" w:rsidRPr="00BA79D4">
        <w:rPr>
          <w:rFonts w:ascii="Times New Roman" w:eastAsia="Times New Roman" w:hAnsi="Times New Roman" w:cs="Times New Roman"/>
          <w:sz w:val="28"/>
          <w:szCs w:val="28"/>
        </w:rPr>
        <w:t>poète.</w:t>
      </w:r>
      <w:r w:rsidR="006F13BC">
        <w:rPr>
          <w:rFonts w:ascii="Times New Roman" w:eastAsia="Times New Roman" w:hAnsi="Times New Roman" w:cs="Times New Roman"/>
          <w:sz w:val="28"/>
          <w:szCs w:val="28"/>
        </w:rPr>
        <w:t xml:space="preserve">  </w:t>
      </w:r>
      <w:r w:rsidR="00BA79D4" w:rsidRPr="00BA79D4">
        <w:rPr>
          <w:rFonts w:ascii="Times New Roman" w:eastAsia="Times New Roman" w:hAnsi="Times New Roman" w:cs="Times New Roman"/>
          <w:sz w:val="28"/>
          <w:szCs w:val="28"/>
        </w:rPr>
        <w:t xml:space="preserve">Cet adjectif a plusieurs significations. </w:t>
      </w:r>
      <w:r w:rsidR="00FF4934">
        <w:rPr>
          <w:rFonts w:ascii="Times New Roman" w:eastAsia="Times New Roman" w:hAnsi="Times New Roman" w:cs="Times New Roman"/>
          <w:sz w:val="28"/>
          <w:szCs w:val="28"/>
        </w:rPr>
        <w:t>Renvoyant à la poésie</w:t>
      </w:r>
      <w:r w:rsidR="00BA79D4" w:rsidRPr="00BA79D4">
        <w:rPr>
          <w:rFonts w:ascii="Times New Roman" w:eastAsia="Times New Roman" w:hAnsi="Times New Roman" w:cs="Times New Roman"/>
          <w:sz w:val="28"/>
          <w:szCs w:val="28"/>
        </w:rPr>
        <w:t>, il a d’abord le sens : « [r]</w:t>
      </w:r>
      <w:proofErr w:type="spellStart"/>
      <w:r w:rsidR="00BA79D4" w:rsidRPr="00BA79D4">
        <w:rPr>
          <w:rFonts w:ascii="Times New Roman" w:eastAsia="Times New Roman" w:hAnsi="Times New Roman" w:cs="Times New Roman"/>
          <w:sz w:val="28"/>
          <w:szCs w:val="28"/>
        </w:rPr>
        <w:t>elatif</w:t>
      </w:r>
      <w:proofErr w:type="spellEnd"/>
      <w:r w:rsidR="00BA79D4" w:rsidRPr="00BA79D4">
        <w:rPr>
          <w:rFonts w:ascii="Times New Roman" w:eastAsia="Times New Roman" w:hAnsi="Times New Roman" w:cs="Times New Roman"/>
          <w:sz w:val="28"/>
          <w:szCs w:val="28"/>
        </w:rPr>
        <w:t xml:space="preserve"> à un genre littéraire soumis à des règles prosodiques particulières ». </w:t>
      </w:r>
      <w:r w:rsidR="00A122F0">
        <w:rPr>
          <w:rFonts w:ascii="Times New Roman" w:eastAsia="Times New Roman" w:hAnsi="Times New Roman" w:cs="Times New Roman"/>
          <w:sz w:val="28"/>
          <w:szCs w:val="28"/>
        </w:rPr>
        <w:t>Cependant, il peut</w:t>
      </w:r>
      <w:r w:rsidR="00BA79D4" w:rsidRPr="00BA79D4">
        <w:rPr>
          <w:rFonts w:ascii="Times New Roman" w:eastAsia="Times New Roman" w:hAnsi="Times New Roman" w:cs="Times New Roman"/>
          <w:sz w:val="28"/>
          <w:szCs w:val="28"/>
        </w:rPr>
        <w:t xml:space="preserve"> </w:t>
      </w:r>
      <w:r w:rsidR="00A122F0">
        <w:rPr>
          <w:rFonts w:ascii="Times New Roman" w:eastAsia="Times New Roman" w:hAnsi="Times New Roman" w:cs="Times New Roman"/>
          <w:sz w:val="28"/>
          <w:szCs w:val="28"/>
        </w:rPr>
        <w:t>renvoyer</w:t>
      </w:r>
      <w:r w:rsidR="00BA79D4" w:rsidRPr="00BA79D4">
        <w:rPr>
          <w:rFonts w:ascii="Times New Roman" w:eastAsia="Times New Roman" w:hAnsi="Times New Roman" w:cs="Times New Roman"/>
          <w:sz w:val="28"/>
          <w:szCs w:val="28"/>
        </w:rPr>
        <w:t xml:space="preserve"> à l’ensemble des qualités supposées « essentielles » de la poésie en caractérisant un texte comme : « riche de ce qui définit essentiellement la poésie », ou encore, par analogie, « empreint de poésie, dans l’expression artistique, dans </w:t>
      </w:r>
      <w:r w:rsidR="00212D61">
        <w:rPr>
          <w:rFonts w:ascii="Times New Roman" w:eastAsia="Times New Roman" w:hAnsi="Times New Roman" w:cs="Times New Roman"/>
          <w:sz w:val="28"/>
          <w:szCs w:val="28"/>
        </w:rPr>
        <w:t>un domaine autre que littéraire</w:t>
      </w:r>
      <w:r w:rsidR="00BA79D4" w:rsidRPr="00BA79D4">
        <w:rPr>
          <w:rFonts w:ascii="Times New Roman" w:eastAsia="Times New Roman" w:hAnsi="Times New Roman" w:cs="Times New Roman"/>
          <w:sz w:val="28"/>
          <w:szCs w:val="28"/>
        </w:rPr>
        <w:t xml:space="preserve">». </w:t>
      </w:r>
      <w:r w:rsidR="00260AF7">
        <w:rPr>
          <w:rFonts w:ascii="Times New Roman" w:eastAsia="Times New Roman" w:hAnsi="Times New Roman" w:cs="Times New Roman"/>
          <w:sz w:val="28"/>
          <w:szCs w:val="28"/>
        </w:rPr>
        <w:t>En outre,</w:t>
      </w:r>
      <w:r w:rsidR="00BA79D4" w:rsidRPr="00BA79D4">
        <w:rPr>
          <w:rFonts w:ascii="Times New Roman" w:eastAsia="Times New Roman" w:hAnsi="Times New Roman" w:cs="Times New Roman"/>
          <w:sz w:val="28"/>
          <w:szCs w:val="28"/>
        </w:rPr>
        <w:t xml:space="preserve"> il peut </w:t>
      </w:r>
      <w:r w:rsidR="00260AF7">
        <w:rPr>
          <w:rFonts w:ascii="Times New Roman" w:eastAsia="Times New Roman" w:hAnsi="Times New Roman" w:cs="Times New Roman"/>
          <w:sz w:val="28"/>
          <w:szCs w:val="28"/>
        </w:rPr>
        <w:t>par extension sémantique</w:t>
      </w:r>
      <w:r w:rsidR="00BA79D4" w:rsidRPr="00BA79D4">
        <w:rPr>
          <w:rFonts w:ascii="Times New Roman" w:eastAsia="Times New Roman" w:hAnsi="Times New Roman" w:cs="Times New Roman"/>
          <w:sz w:val="28"/>
          <w:szCs w:val="28"/>
        </w:rPr>
        <w:t xml:space="preserve"> </w:t>
      </w:r>
      <w:r w:rsidR="00260AF7">
        <w:rPr>
          <w:rFonts w:ascii="Times New Roman" w:eastAsia="Times New Roman" w:hAnsi="Times New Roman" w:cs="Times New Roman"/>
          <w:sz w:val="28"/>
          <w:szCs w:val="28"/>
        </w:rPr>
        <w:t>signifier tout ce qui est</w:t>
      </w:r>
      <w:r w:rsidR="00BA79D4" w:rsidRPr="00BA79D4">
        <w:rPr>
          <w:rFonts w:ascii="Times New Roman" w:eastAsia="Times New Roman" w:hAnsi="Times New Roman" w:cs="Times New Roman"/>
          <w:sz w:val="28"/>
          <w:szCs w:val="28"/>
        </w:rPr>
        <w:t>: « capable de sentir, d’exprimer, la beauté des choses; qui a des affinités, des dispositions pour la poésie », voire « [é]</w:t>
      </w:r>
      <w:proofErr w:type="spellStart"/>
      <w:r w:rsidR="00BA79D4" w:rsidRPr="00BA79D4">
        <w:rPr>
          <w:rFonts w:ascii="Times New Roman" w:eastAsia="Times New Roman" w:hAnsi="Times New Roman" w:cs="Times New Roman"/>
          <w:sz w:val="28"/>
          <w:szCs w:val="28"/>
        </w:rPr>
        <w:t>loigné</w:t>
      </w:r>
      <w:proofErr w:type="spellEnd"/>
      <w:r w:rsidR="00BA79D4" w:rsidRPr="00BA79D4">
        <w:rPr>
          <w:rFonts w:ascii="Times New Roman" w:eastAsia="Times New Roman" w:hAnsi="Times New Roman" w:cs="Times New Roman"/>
          <w:sz w:val="28"/>
          <w:szCs w:val="28"/>
        </w:rPr>
        <w:t xml:space="preserve"> du réel, des événements, des choses terre-à-terre ». </w:t>
      </w:r>
    </w:p>
    <w:p w:rsidR="001C69C6" w:rsidRPr="003C2BDE" w:rsidRDefault="00E34CE0" w:rsidP="001C69C6">
      <w:pPr>
        <w:spacing w:after="0" w:line="360" w:lineRule="auto"/>
        <w:jc w:val="mediumKashid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69C6">
        <w:rPr>
          <w:rFonts w:ascii="Times New Roman" w:eastAsia="Times New Roman" w:hAnsi="Times New Roman" w:cs="Times New Roman"/>
          <w:sz w:val="28"/>
          <w:szCs w:val="28"/>
        </w:rPr>
        <w:t>Aussi, la</w:t>
      </w:r>
      <w:r w:rsidR="001C69C6" w:rsidRPr="003C2BDE">
        <w:rPr>
          <w:rFonts w:ascii="Times New Roman" w:eastAsia="Times New Roman" w:hAnsi="Times New Roman" w:cs="Times New Roman"/>
          <w:sz w:val="28"/>
          <w:szCs w:val="28"/>
        </w:rPr>
        <w:t xml:space="preserve"> mise en évidence notionnelle </w:t>
      </w:r>
      <w:r w:rsidR="001C69C6">
        <w:rPr>
          <w:rFonts w:ascii="Times New Roman" w:eastAsia="Times New Roman" w:hAnsi="Times New Roman" w:cs="Times New Roman"/>
          <w:sz w:val="28"/>
          <w:szCs w:val="28"/>
        </w:rPr>
        <w:t xml:space="preserve">de « mémoire » </w:t>
      </w:r>
      <w:r w:rsidR="001C69C6" w:rsidRPr="003C2BDE">
        <w:rPr>
          <w:rFonts w:ascii="Times New Roman" w:eastAsia="Times New Roman" w:hAnsi="Times New Roman" w:cs="Times New Roman"/>
          <w:sz w:val="28"/>
          <w:szCs w:val="28"/>
        </w:rPr>
        <w:t>nous paraît élémentaire pour une bonne construction du raisonnement</w:t>
      </w:r>
      <w:r w:rsidR="001C69C6">
        <w:rPr>
          <w:rFonts w:ascii="Times New Roman" w:eastAsia="Times New Roman" w:hAnsi="Times New Roman" w:cs="Times New Roman"/>
          <w:sz w:val="28"/>
          <w:szCs w:val="28"/>
        </w:rPr>
        <w:t> :</w:t>
      </w:r>
      <w:r w:rsidR="001C69C6" w:rsidRPr="003C2BDE">
        <w:rPr>
          <w:rFonts w:ascii="Times New Roman" w:eastAsia="Times New Roman" w:hAnsi="Times New Roman" w:cs="Times New Roman"/>
          <w:sz w:val="28"/>
          <w:szCs w:val="28"/>
        </w:rPr>
        <w:t> </w:t>
      </w:r>
    </w:p>
    <w:p w:rsidR="007E03F3" w:rsidRPr="003C2BDE" w:rsidRDefault="007E03F3" w:rsidP="001C69C6">
      <w:pPr>
        <w:spacing w:line="240" w:lineRule="auto"/>
        <w:ind w:right="567"/>
        <w:jc w:val="mediumKashida"/>
        <w:rPr>
          <w:rFonts w:ascii="Times New Roman" w:eastAsia="Times New Roman" w:hAnsi="Times New Roman" w:cs="Times New Roman"/>
          <w:bCs/>
          <w:i/>
          <w:noProof/>
          <w:sz w:val="28"/>
          <w:szCs w:val="28"/>
          <w:vertAlign w:val="superscript"/>
        </w:rPr>
      </w:pPr>
      <w:r w:rsidRPr="003C2BDE">
        <w:rPr>
          <w:rFonts w:ascii="Times New Roman" w:eastAsia="Times New Roman" w:hAnsi="Times New Roman" w:cs="Times New Roman"/>
          <w:bCs/>
          <w:i/>
          <w:sz w:val="28"/>
          <w:szCs w:val="28"/>
        </w:rPr>
        <w:t xml:space="preserve">« D'une manière générale, la mémoire est le stockage de l'information, subjectivement le souvenir. En </w:t>
      </w:r>
      <w:hyperlink r:id="rId9" w:tooltip="Neurosciences" w:history="1">
        <w:r w:rsidRPr="003C2BDE">
          <w:rPr>
            <w:rFonts w:ascii="Times New Roman" w:eastAsia="Times New Roman" w:hAnsi="Times New Roman" w:cs="Times New Roman"/>
            <w:bCs/>
            <w:i/>
            <w:sz w:val="28"/>
            <w:szCs w:val="28"/>
          </w:rPr>
          <w:t>neurosciences</w:t>
        </w:r>
      </w:hyperlink>
      <w:r w:rsidRPr="003C2BDE">
        <w:rPr>
          <w:rFonts w:ascii="Times New Roman" w:eastAsia="Times New Roman" w:hAnsi="Times New Roman" w:cs="Times New Roman"/>
          <w:bCs/>
          <w:i/>
          <w:sz w:val="28"/>
          <w:szCs w:val="28"/>
        </w:rPr>
        <w:t xml:space="preserve"> et en </w:t>
      </w:r>
      <w:hyperlink r:id="rId10" w:tooltip="Psychologie" w:history="1">
        <w:r w:rsidRPr="003C2BDE">
          <w:rPr>
            <w:rFonts w:ascii="Times New Roman" w:eastAsia="Times New Roman" w:hAnsi="Times New Roman" w:cs="Times New Roman"/>
            <w:bCs/>
            <w:i/>
            <w:sz w:val="28"/>
            <w:szCs w:val="28"/>
          </w:rPr>
          <w:t>psychologie</w:t>
        </w:r>
      </w:hyperlink>
      <w:r w:rsidRPr="003C2BDE">
        <w:rPr>
          <w:rFonts w:ascii="Times New Roman" w:eastAsia="Times New Roman" w:hAnsi="Times New Roman" w:cs="Times New Roman"/>
          <w:bCs/>
          <w:i/>
          <w:sz w:val="28"/>
          <w:szCs w:val="28"/>
        </w:rPr>
        <w:t xml:space="preserve">, la </w:t>
      </w:r>
      <w:hyperlink r:id="rId11" w:tooltip="Mémoire (psychologie)" w:history="1">
        <w:r w:rsidRPr="003C2BDE">
          <w:rPr>
            <w:rFonts w:ascii="Times New Roman" w:eastAsia="Times New Roman" w:hAnsi="Times New Roman" w:cs="Times New Roman"/>
            <w:bCs/>
            <w:i/>
            <w:sz w:val="28"/>
            <w:szCs w:val="28"/>
          </w:rPr>
          <w:t>mémoire</w:t>
        </w:r>
      </w:hyperlink>
      <w:r w:rsidRPr="003C2BDE">
        <w:rPr>
          <w:rFonts w:ascii="Times New Roman" w:eastAsia="Times New Roman" w:hAnsi="Times New Roman" w:cs="Times New Roman"/>
          <w:bCs/>
          <w:i/>
          <w:sz w:val="28"/>
          <w:szCs w:val="28"/>
        </w:rPr>
        <w:t xml:space="preserve"> est une des facultés </w:t>
      </w:r>
      <w:hyperlink r:id="rId12" w:tooltip="Cognitif" w:history="1">
        <w:r w:rsidRPr="003C2BDE">
          <w:rPr>
            <w:rFonts w:ascii="Times New Roman" w:eastAsia="Times New Roman" w:hAnsi="Times New Roman" w:cs="Times New Roman"/>
            <w:bCs/>
            <w:i/>
            <w:sz w:val="28"/>
            <w:szCs w:val="28"/>
          </w:rPr>
          <w:t>cognitives</w:t>
        </w:r>
      </w:hyperlink>
      <w:r w:rsidRPr="003C2BDE">
        <w:rPr>
          <w:rFonts w:ascii="Times New Roman" w:eastAsia="Times New Roman" w:hAnsi="Times New Roman" w:cs="Times New Roman"/>
          <w:bCs/>
          <w:i/>
          <w:sz w:val="28"/>
          <w:szCs w:val="28"/>
        </w:rPr>
        <w:t xml:space="preserve"> des </w:t>
      </w:r>
      <w:hyperlink r:id="rId13" w:tooltip="Animal" w:history="1">
        <w:r w:rsidRPr="003C2BDE">
          <w:rPr>
            <w:rFonts w:ascii="Times New Roman" w:eastAsia="Times New Roman" w:hAnsi="Times New Roman" w:cs="Times New Roman"/>
            <w:bCs/>
            <w:i/>
            <w:sz w:val="28"/>
            <w:szCs w:val="28"/>
          </w:rPr>
          <w:t>animaux</w:t>
        </w:r>
      </w:hyperlink>
      <w:r w:rsidRPr="003C2BDE">
        <w:rPr>
          <w:rFonts w:ascii="Times New Roman" w:eastAsia="Times New Roman" w:hAnsi="Times New Roman" w:cs="Times New Roman"/>
          <w:bCs/>
          <w:i/>
          <w:sz w:val="28"/>
          <w:szCs w:val="28"/>
        </w:rPr>
        <w:t xml:space="preserve"> et de l'</w:t>
      </w:r>
      <w:hyperlink r:id="rId14" w:tooltip="Homme" w:history="1">
        <w:r w:rsidRPr="003C2BDE">
          <w:rPr>
            <w:rFonts w:ascii="Times New Roman" w:eastAsia="Times New Roman" w:hAnsi="Times New Roman" w:cs="Times New Roman"/>
            <w:bCs/>
            <w:i/>
            <w:sz w:val="28"/>
            <w:szCs w:val="28"/>
          </w:rPr>
          <w:t>homme</w:t>
        </w:r>
      </w:hyperlink>
      <w:r w:rsidRPr="003C2BDE">
        <w:rPr>
          <w:rFonts w:ascii="Times New Roman" w:eastAsia="Times New Roman" w:hAnsi="Times New Roman" w:cs="Times New Roman"/>
          <w:bCs/>
          <w:i/>
          <w:sz w:val="28"/>
          <w:szCs w:val="28"/>
        </w:rPr>
        <w:t xml:space="preserve">. En </w:t>
      </w:r>
      <w:hyperlink r:id="rId15" w:tooltip="Sciences humaines" w:history="1">
        <w:r w:rsidRPr="003C2BDE">
          <w:rPr>
            <w:rFonts w:ascii="Times New Roman" w:eastAsia="Times New Roman" w:hAnsi="Times New Roman" w:cs="Times New Roman"/>
            <w:bCs/>
            <w:i/>
            <w:sz w:val="28"/>
            <w:szCs w:val="28"/>
          </w:rPr>
          <w:t>sciences humaines</w:t>
        </w:r>
      </w:hyperlink>
      <w:r w:rsidRPr="003C2BDE">
        <w:rPr>
          <w:rFonts w:ascii="Times New Roman" w:eastAsia="Times New Roman" w:hAnsi="Times New Roman" w:cs="Times New Roman"/>
          <w:bCs/>
          <w:i/>
          <w:sz w:val="28"/>
          <w:szCs w:val="28"/>
        </w:rPr>
        <w:t xml:space="preserve">, la notion de </w:t>
      </w:r>
      <w:hyperlink r:id="rId16" w:tooltip="Mémoire (sciences humaines)" w:history="1">
        <w:r w:rsidRPr="003C2BDE">
          <w:rPr>
            <w:rFonts w:ascii="Times New Roman" w:eastAsia="Times New Roman" w:hAnsi="Times New Roman" w:cs="Times New Roman"/>
            <w:bCs/>
            <w:i/>
            <w:sz w:val="28"/>
            <w:szCs w:val="28"/>
          </w:rPr>
          <w:t>mémoire</w:t>
        </w:r>
      </w:hyperlink>
      <w:r w:rsidRPr="003C2BDE">
        <w:rPr>
          <w:rFonts w:ascii="Times New Roman" w:eastAsia="Times New Roman" w:hAnsi="Times New Roman" w:cs="Times New Roman"/>
          <w:bCs/>
          <w:i/>
          <w:sz w:val="28"/>
          <w:szCs w:val="28"/>
        </w:rPr>
        <w:t xml:space="preserve"> peut être élargie à un groupe d'individus  par exemple en</w:t>
      </w:r>
      <w:r w:rsidRPr="003C2BDE">
        <w:rPr>
          <w:rFonts w:ascii="Calibri" w:eastAsia="Times New Roman" w:hAnsi="Calibri" w:cs="Arial"/>
          <w:sz w:val="28"/>
          <w:szCs w:val="28"/>
        </w:rPr>
        <w:t xml:space="preserve"> histoire</w:t>
      </w:r>
      <w:r w:rsidRPr="003C2BDE">
        <w:rPr>
          <w:rFonts w:ascii="Times New Roman" w:eastAsia="Times New Roman" w:hAnsi="Times New Roman" w:cs="Times New Roman"/>
          <w:bCs/>
          <w:i/>
          <w:sz w:val="28"/>
          <w:szCs w:val="28"/>
        </w:rPr>
        <w:t xml:space="preserve">, le </w:t>
      </w:r>
      <w:hyperlink r:id="rId17" w:tooltip="Devoir de mémoire" w:history="1">
        <w:r w:rsidRPr="003C2BDE">
          <w:rPr>
            <w:rFonts w:ascii="Times New Roman" w:eastAsia="Times New Roman" w:hAnsi="Times New Roman" w:cs="Times New Roman"/>
            <w:bCs/>
            <w:i/>
            <w:sz w:val="28"/>
            <w:szCs w:val="28"/>
          </w:rPr>
          <w:t>devoir de mémoire</w:t>
        </w:r>
      </w:hyperlink>
      <w:r w:rsidRPr="003C2BDE">
        <w:rPr>
          <w:rFonts w:ascii="Times New Roman" w:eastAsia="Times New Roman" w:hAnsi="Times New Roman" w:cs="Times New Roman"/>
          <w:bCs/>
          <w:i/>
          <w:sz w:val="28"/>
          <w:szCs w:val="28"/>
        </w:rPr>
        <w:t xml:space="preserve"> est le souvenir (acte individuel) de faits historiques déterminants, et la </w:t>
      </w:r>
      <w:hyperlink r:id="rId18" w:tooltip="Commémoration" w:history="1">
        <w:r w:rsidRPr="003C2BDE">
          <w:rPr>
            <w:rFonts w:ascii="Times New Roman" w:eastAsia="Times New Roman" w:hAnsi="Times New Roman" w:cs="Times New Roman"/>
            <w:bCs/>
            <w:i/>
            <w:sz w:val="28"/>
            <w:szCs w:val="28"/>
          </w:rPr>
          <w:t>commémoration</w:t>
        </w:r>
      </w:hyperlink>
      <w:r w:rsidRPr="003C2BDE">
        <w:rPr>
          <w:rFonts w:ascii="Times New Roman" w:eastAsia="Times New Roman" w:hAnsi="Times New Roman" w:cs="Times New Roman"/>
          <w:bCs/>
          <w:i/>
          <w:sz w:val="28"/>
          <w:szCs w:val="28"/>
        </w:rPr>
        <w:t xml:space="preserve"> (acte collectif) de ces faits. » </w:t>
      </w:r>
      <w:r w:rsidRPr="003C2BDE">
        <w:rPr>
          <w:rFonts w:ascii="Times New Roman" w:eastAsia="Times New Roman" w:hAnsi="Times New Roman" w:cs="Times New Roman"/>
          <w:bCs/>
          <w:i/>
          <w:noProof/>
          <w:sz w:val="28"/>
          <w:szCs w:val="28"/>
          <w:vertAlign w:val="superscript"/>
        </w:rPr>
        <w:t>(1)</w:t>
      </w:r>
      <w:r>
        <w:rPr>
          <w:rStyle w:val="Appelnotedebasdep"/>
          <w:rFonts w:ascii="Times New Roman" w:eastAsia="Times New Roman" w:hAnsi="Times New Roman"/>
          <w:bCs/>
          <w:i/>
          <w:noProof/>
          <w:szCs w:val="28"/>
        </w:rPr>
        <w:footnoteReference w:id="5"/>
      </w:r>
    </w:p>
    <w:p w:rsidR="00E64FF8" w:rsidRPr="00A45C44" w:rsidRDefault="006967F0" w:rsidP="00196FFA">
      <w:pPr>
        <w:spacing w:line="360" w:lineRule="auto"/>
        <w:jc w:val="mediumKashid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4C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64FF8" w:rsidRPr="00A45C44">
        <w:rPr>
          <w:rFonts w:ascii="Times New Roman" w:eastAsia="Times New Roman" w:hAnsi="Times New Roman" w:cs="Times New Roman"/>
          <w:sz w:val="28"/>
          <w:szCs w:val="28"/>
        </w:rPr>
        <w:t xml:space="preserve"> </w:t>
      </w:r>
      <w:r w:rsidR="004A006F">
        <w:rPr>
          <w:rFonts w:ascii="Times New Roman" w:eastAsia="Times New Roman" w:hAnsi="Times New Roman" w:cs="Times New Roman"/>
          <w:sz w:val="28"/>
          <w:szCs w:val="28"/>
        </w:rPr>
        <w:t xml:space="preserve">A partir de cet épuisement notionnel </w:t>
      </w:r>
      <w:r w:rsidR="00E34CE0">
        <w:rPr>
          <w:rFonts w:ascii="Times New Roman" w:eastAsia="Times New Roman" w:hAnsi="Times New Roman" w:cs="Times New Roman"/>
          <w:sz w:val="28"/>
          <w:szCs w:val="28"/>
        </w:rPr>
        <w:t xml:space="preserve">et dès notre première lecture, nous pouvons dire que </w:t>
      </w:r>
      <w:r w:rsidR="00A122F0">
        <w:rPr>
          <w:rFonts w:ascii="Times New Roman" w:eastAsia="Times New Roman" w:hAnsi="Times New Roman" w:cs="Times New Roman"/>
          <w:sz w:val="28"/>
          <w:szCs w:val="28"/>
        </w:rPr>
        <w:t>l</w:t>
      </w:r>
      <w:r w:rsidR="0055359D">
        <w:rPr>
          <w:rFonts w:ascii="Times New Roman" w:eastAsia="Times New Roman" w:hAnsi="Times New Roman" w:cs="Times New Roman"/>
          <w:sz w:val="28"/>
          <w:szCs w:val="28"/>
        </w:rPr>
        <w:t xml:space="preserve">a poétique </w:t>
      </w:r>
      <w:r w:rsidR="007663FA">
        <w:rPr>
          <w:rFonts w:ascii="Times New Roman" w:eastAsia="Times New Roman" w:hAnsi="Times New Roman" w:cs="Times New Roman"/>
          <w:sz w:val="28"/>
          <w:szCs w:val="28"/>
        </w:rPr>
        <w:t>est</w:t>
      </w:r>
      <w:r w:rsidR="007663FA" w:rsidRPr="00A45C44">
        <w:rPr>
          <w:rFonts w:ascii="Times New Roman" w:eastAsia="Times New Roman" w:hAnsi="Times New Roman" w:cs="Times New Roman"/>
          <w:sz w:val="28"/>
          <w:szCs w:val="28"/>
        </w:rPr>
        <w:t xml:space="preserve"> </w:t>
      </w:r>
      <w:r w:rsidR="007663FA">
        <w:rPr>
          <w:rFonts w:ascii="Times New Roman" w:eastAsia="Times New Roman" w:hAnsi="Times New Roman" w:cs="Times New Roman"/>
          <w:sz w:val="28"/>
          <w:szCs w:val="28"/>
        </w:rPr>
        <w:t>pris</w:t>
      </w:r>
      <w:r w:rsidR="00554160">
        <w:rPr>
          <w:rFonts w:ascii="Times New Roman" w:eastAsia="Times New Roman" w:hAnsi="Times New Roman" w:cs="Times New Roman"/>
          <w:sz w:val="28"/>
          <w:szCs w:val="28"/>
        </w:rPr>
        <w:t>,</w:t>
      </w:r>
      <w:r w:rsidR="007663FA">
        <w:rPr>
          <w:rFonts w:ascii="Times New Roman" w:eastAsia="Times New Roman" w:hAnsi="Times New Roman" w:cs="Times New Roman"/>
          <w:sz w:val="28"/>
          <w:szCs w:val="28"/>
        </w:rPr>
        <w:t xml:space="preserve"> </w:t>
      </w:r>
      <w:r w:rsidR="0055359D">
        <w:rPr>
          <w:rFonts w:ascii="Times New Roman" w:eastAsia="Times New Roman" w:hAnsi="Times New Roman" w:cs="Times New Roman"/>
          <w:sz w:val="28"/>
          <w:szCs w:val="28"/>
        </w:rPr>
        <w:t xml:space="preserve">dans les textes que nous envisageons d’étudier, </w:t>
      </w:r>
      <w:r w:rsidR="007663FA">
        <w:rPr>
          <w:rFonts w:ascii="Times New Roman" w:eastAsia="Times New Roman" w:hAnsi="Times New Roman" w:cs="Times New Roman"/>
          <w:sz w:val="28"/>
          <w:szCs w:val="28"/>
        </w:rPr>
        <w:t>pour un cadre de référence</w:t>
      </w:r>
      <w:r w:rsidR="007663FA" w:rsidRPr="00A45C44">
        <w:rPr>
          <w:rFonts w:ascii="Times New Roman" w:eastAsia="Times New Roman" w:hAnsi="Times New Roman" w:cs="Times New Roman"/>
          <w:sz w:val="28"/>
          <w:szCs w:val="28"/>
        </w:rPr>
        <w:t xml:space="preserve"> </w:t>
      </w:r>
      <w:r w:rsidR="007663FA">
        <w:rPr>
          <w:rFonts w:ascii="Times New Roman" w:eastAsia="Times New Roman" w:hAnsi="Times New Roman" w:cs="Times New Roman"/>
          <w:sz w:val="28"/>
          <w:szCs w:val="28"/>
        </w:rPr>
        <w:t>au déploiement mémoriel</w:t>
      </w:r>
      <w:r w:rsidR="007663FA" w:rsidRPr="00A45C44">
        <w:rPr>
          <w:rFonts w:ascii="Times New Roman" w:eastAsia="Times New Roman" w:hAnsi="Times New Roman" w:cs="Times New Roman"/>
          <w:sz w:val="28"/>
          <w:szCs w:val="28"/>
        </w:rPr>
        <w:t xml:space="preserve"> </w:t>
      </w:r>
      <w:r w:rsidR="001872F2">
        <w:rPr>
          <w:rFonts w:ascii="Times New Roman" w:eastAsia="Times New Roman" w:hAnsi="Times New Roman" w:cs="Times New Roman"/>
          <w:sz w:val="28"/>
          <w:szCs w:val="28"/>
        </w:rPr>
        <w:t>des</w:t>
      </w:r>
      <w:r w:rsidR="00E64FF8" w:rsidRPr="00A45C44">
        <w:rPr>
          <w:rFonts w:ascii="Times New Roman" w:eastAsia="Times New Roman" w:hAnsi="Times New Roman" w:cs="Times New Roman"/>
          <w:sz w:val="28"/>
          <w:szCs w:val="28"/>
        </w:rPr>
        <w:t xml:space="preserve"> deux écrivains</w:t>
      </w:r>
      <w:r w:rsidR="0055359D">
        <w:rPr>
          <w:rFonts w:ascii="Times New Roman" w:eastAsia="Times New Roman" w:hAnsi="Times New Roman" w:cs="Times New Roman"/>
          <w:sz w:val="28"/>
          <w:szCs w:val="28"/>
        </w:rPr>
        <w:t>,</w:t>
      </w:r>
      <w:r w:rsidR="00E64FF8" w:rsidRPr="00A45C44">
        <w:rPr>
          <w:rFonts w:ascii="Times New Roman" w:eastAsia="Times New Roman" w:hAnsi="Times New Roman" w:cs="Times New Roman"/>
          <w:sz w:val="28"/>
          <w:szCs w:val="28"/>
        </w:rPr>
        <w:t xml:space="preserve"> </w:t>
      </w:r>
      <w:r w:rsidR="00E34CE0">
        <w:rPr>
          <w:rFonts w:ascii="Times New Roman" w:eastAsia="Times New Roman" w:hAnsi="Times New Roman" w:cs="Times New Roman"/>
          <w:sz w:val="28"/>
          <w:szCs w:val="28"/>
        </w:rPr>
        <w:t>vu</w:t>
      </w:r>
      <w:r w:rsidR="00122F36">
        <w:rPr>
          <w:rFonts w:ascii="Times New Roman" w:eastAsia="Times New Roman" w:hAnsi="Times New Roman" w:cs="Times New Roman"/>
          <w:sz w:val="28"/>
          <w:szCs w:val="28"/>
        </w:rPr>
        <w:t xml:space="preserve"> sa systématisation sous des formes textuelles et langagières diverses</w:t>
      </w:r>
      <w:r w:rsidR="00E64FF8" w:rsidRPr="00A45C44">
        <w:rPr>
          <w:rFonts w:ascii="Times New Roman" w:eastAsia="Times New Roman" w:hAnsi="Times New Roman" w:cs="Times New Roman"/>
          <w:sz w:val="28"/>
          <w:szCs w:val="28"/>
        </w:rPr>
        <w:t xml:space="preserve">. </w:t>
      </w:r>
      <w:r w:rsidR="004A006F">
        <w:rPr>
          <w:rFonts w:ascii="Times New Roman" w:eastAsia="Times New Roman" w:hAnsi="Times New Roman" w:cs="Times New Roman"/>
          <w:sz w:val="28"/>
          <w:szCs w:val="28"/>
        </w:rPr>
        <w:t xml:space="preserve">Nous essayons de montrer </w:t>
      </w:r>
      <w:r w:rsidR="00196FFA">
        <w:rPr>
          <w:rFonts w:ascii="Times New Roman" w:eastAsia="Times New Roman" w:hAnsi="Times New Roman" w:cs="Times New Roman"/>
          <w:sz w:val="28"/>
          <w:szCs w:val="28"/>
        </w:rPr>
        <w:t>comment la poétique est i</w:t>
      </w:r>
      <w:r w:rsidR="008D7A38">
        <w:rPr>
          <w:rFonts w:ascii="Times New Roman" w:eastAsia="Times New Roman" w:hAnsi="Times New Roman" w:cs="Times New Roman"/>
          <w:sz w:val="28"/>
          <w:szCs w:val="28"/>
        </w:rPr>
        <w:t>nvesti</w:t>
      </w:r>
      <w:r w:rsidR="0007776C">
        <w:rPr>
          <w:rFonts w:ascii="Times New Roman" w:eastAsia="Times New Roman" w:hAnsi="Times New Roman" w:cs="Times New Roman"/>
          <w:sz w:val="28"/>
          <w:szCs w:val="28"/>
        </w:rPr>
        <w:t>e</w:t>
      </w:r>
      <w:r w:rsidR="008D7A38">
        <w:rPr>
          <w:rFonts w:ascii="Times New Roman" w:eastAsia="Times New Roman" w:hAnsi="Times New Roman" w:cs="Times New Roman"/>
          <w:sz w:val="28"/>
          <w:szCs w:val="28"/>
        </w:rPr>
        <w:t xml:space="preserve"> comme</w:t>
      </w:r>
      <w:r w:rsidR="001872F2">
        <w:rPr>
          <w:rFonts w:ascii="Times New Roman" w:eastAsia="Times New Roman" w:hAnsi="Times New Roman" w:cs="Times New Roman"/>
          <w:sz w:val="28"/>
          <w:szCs w:val="28"/>
        </w:rPr>
        <w:t xml:space="preserve"> un dédoublement à la mémoire mimétique</w:t>
      </w:r>
      <w:r w:rsidR="00196FFA">
        <w:rPr>
          <w:rFonts w:ascii="Times New Roman" w:eastAsia="Times New Roman" w:hAnsi="Times New Roman" w:cs="Times New Roman"/>
          <w:sz w:val="28"/>
          <w:szCs w:val="28"/>
        </w:rPr>
        <w:t>, pour</w:t>
      </w:r>
      <w:r w:rsidR="008D7A38">
        <w:rPr>
          <w:rFonts w:ascii="Times New Roman" w:eastAsia="Times New Roman" w:hAnsi="Times New Roman" w:cs="Times New Roman"/>
          <w:sz w:val="28"/>
          <w:szCs w:val="28"/>
        </w:rPr>
        <w:t xml:space="preserve"> </w:t>
      </w:r>
      <w:r w:rsidR="0007776C">
        <w:rPr>
          <w:rFonts w:ascii="Times New Roman" w:eastAsia="Times New Roman" w:hAnsi="Times New Roman" w:cs="Times New Roman"/>
          <w:sz w:val="28"/>
          <w:szCs w:val="28"/>
        </w:rPr>
        <w:t>permet</w:t>
      </w:r>
      <w:r w:rsidR="00196FFA">
        <w:rPr>
          <w:rFonts w:ascii="Times New Roman" w:eastAsia="Times New Roman" w:hAnsi="Times New Roman" w:cs="Times New Roman"/>
          <w:sz w:val="28"/>
          <w:szCs w:val="28"/>
        </w:rPr>
        <w:t>tre</w:t>
      </w:r>
      <w:r w:rsidR="0055359D">
        <w:rPr>
          <w:rFonts w:ascii="Times New Roman" w:eastAsia="Times New Roman" w:hAnsi="Times New Roman" w:cs="Times New Roman"/>
          <w:sz w:val="28"/>
          <w:szCs w:val="28"/>
        </w:rPr>
        <w:t xml:space="preserve"> un</w:t>
      </w:r>
      <w:r w:rsidR="002341A6">
        <w:rPr>
          <w:rFonts w:ascii="Times New Roman" w:eastAsia="Times New Roman" w:hAnsi="Times New Roman" w:cs="Times New Roman"/>
          <w:sz w:val="28"/>
          <w:szCs w:val="28"/>
        </w:rPr>
        <w:t xml:space="preserve"> </w:t>
      </w:r>
      <w:r w:rsidR="008D7A38">
        <w:rPr>
          <w:rFonts w:ascii="Times New Roman" w:eastAsia="Times New Roman" w:hAnsi="Times New Roman" w:cs="Times New Roman"/>
          <w:sz w:val="28"/>
          <w:szCs w:val="28"/>
        </w:rPr>
        <w:t xml:space="preserve"> repositionnement</w:t>
      </w:r>
      <w:r w:rsidR="00196FFA">
        <w:rPr>
          <w:rFonts w:ascii="Times New Roman" w:eastAsia="Times New Roman" w:hAnsi="Times New Roman" w:cs="Times New Roman"/>
          <w:sz w:val="28"/>
          <w:szCs w:val="28"/>
        </w:rPr>
        <w:t xml:space="preserve"> vis-à-vis du Moi et de l’Autre, comment elle impulse une </w:t>
      </w:r>
      <w:r w:rsidR="00196FFA">
        <w:rPr>
          <w:rFonts w:ascii="Times New Roman" w:eastAsia="Times New Roman" w:hAnsi="Times New Roman" w:cs="Times New Roman"/>
          <w:sz w:val="28"/>
          <w:szCs w:val="28"/>
        </w:rPr>
        <w:lastRenderedPageBreak/>
        <w:t xml:space="preserve">vision rénovatrice de l’Histoire qui rend le sujet plus </w:t>
      </w:r>
      <w:r w:rsidR="00EF3796">
        <w:rPr>
          <w:rFonts w:ascii="Times New Roman" w:eastAsia="Times New Roman" w:hAnsi="Times New Roman" w:cs="Times New Roman"/>
          <w:sz w:val="28"/>
          <w:szCs w:val="28"/>
        </w:rPr>
        <w:t xml:space="preserve">un </w:t>
      </w:r>
      <w:r w:rsidR="00196FFA">
        <w:rPr>
          <w:rFonts w:ascii="Times New Roman" w:eastAsia="Times New Roman" w:hAnsi="Times New Roman" w:cs="Times New Roman"/>
          <w:sz w:val="28"/>
          <w:szCs w:val="28"/>
        </w:rPr>
        <w:t>acteur</w:t>
      </w:r>
      <w:r w:rsidR="00EF3796">
        <w:rPr>
          <w:rFonts w:ascii="Times New Roman" w:eastAsia="Times New Roman" w:hAnsi="Times New Roman" w:cs="Times New Roman"/>
          <w:sz w:val="28"/>
          <w:szCs w:val="28"/>
        </w:rPr>
        <w:t>, qu’objet</w:t>
      </w:r>
      <w:r w:rsidR="00196FFA">
        <w:rPr>
          <w:rFonts w:ascii="Times New Roman" w:eastAsia="Times New Roman" w:hAnsi="Times New Roman" w:cs="Times New Roman"/>
          <w:sz w:val="28"/>
          <w:szCs w:val="28"/>
        </w:rPr>
        <w:t xml:space="preserve"> </w:t>
      </w:r>
      <w:r w:rsidR="00EF3796">
        <w:rPr>
          <w:rFonts w:ascii="Times New Roman" w:eastAsia="Times New Roman" w:hAnsi="Times New Roman" w:cs="Times New Roman"/>
          <w:sz w:val="28"/>
          <w:szCs w:val="28"/>
        </w:rPr>
        <w:t>subissant passivement le cours des événements.</w:t>
      </w:r>
      <w:r w:rsidR="00E64FF8" w:rsidRPr="00A45C44">
        <w:rPr>
          <w:rFonts w:ascii="Times New Roman" w:eastAsia="Times New Roman" w:hAnsi="Times New Roman" w:cs="Times New Roman"/>
          <w:sz w:val="28"/>
          <w:szCs w:val="28"/>
        </w:rPr>
        <w:t xml:space="preserve"> </w:t>
      </w:r>
    </w:p>
    <w:p w:rsidR="00492FDB" w:rsidRDefault="00C62053" w:rsidP="00B80303">
      <w:pPr>
        <w:spacing w:after="0" w:line="360" w:lineRule="auto"/>
        <w:jc w:val="mediumKashid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10B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020BB">
        <w:rPr>
          <w:rFonts w:ascii="Times New Roman" w:eastAsia="Times New Roman" w:hAnsi="Times New Roman" w:cs="Times New Roman"/>
          <w:sz w:val="28"/>
          <w:szCs w:val="28"/>
        </w:rPr>
        <w:t>Reprenant cette stratégie séculaire</w:t>
      </w:r>
      <w:r w:rsidR="00187CA1">
        <w:rPr>
          <w:rFonts w:ascii="Times New Roman" w:eastAsia="Times New Roman" w:hAnsi="Times New Roman" w:cs="Times New Roman"/>
          <w:sz w:val="28"/>
          <w:szCs w:val="28"/>
        </w:rPr>
        <w:t>, celle de la mémoire poétique</w:t>
      </w:r>
      <w:r w:rsidR="002B5FFD">
        <w:rPr>
          <w:rFonts w:ascii="Times New Roman" w:eastAsia="Times New Roman" w:hAnsi="Times New Roman" w:cs="Times New Roman"/>
          <w:sz w:val="28"/>
          <w:szCs w:val="28"/>
        </w:rPr>
        <w:t>,</w:t>
      </w:r>
      <w:r w:rsidR="00B020BB">
        <w:rPr>
          <w:rFonts w:ascii="Times New Roman" w:eastAsia="Times New Roman" w:hAnsi="Times New Roman" w:cs="Times New Roman"/>
          <w:sz w:val="28"/>
          <w:szCs w:val="28"/>
        </w:rPr>
        <w:t xml:space="preserve"> à son compte, </w:t>
      </w:r>
      <w:r w:rsidR="00B020BB" w:rsidRPr="0055359D">
        <w:rPr>
          <w:rFonts w:ascii="Times New Roman" w:eastAsia="Times New Roman" w:hAnsi="Times New Roman" w:cs="Times New Roman"/>
          <w:sz w:val="28"/>
          <w:szCs w:val="28"/>
        </w:rPr>
        <w:t xml:space="preserve">Kateb </w:t>
      </w:r>
      <w:r w:rsidR="0055359D">
        <w:rPr>
          <w:rFonts w:ascii="Times New Roman" w:eastAsia="Times New Roman" w:hAnsi="Times New Roman" w:cs="Times New Roman"/>
          <w:sz w:val="28"/>
          <w:szCs w:val="28"/>
        </w:rPr>
        <w:t>Y</w:t>
      </w:r>
      <w:r w:rsidR="0055359D" w:rsidRPr="0055359D">
        <w:rPr>
          <w:rFonts w:ascii="Times New Roman" w:eastAsia="Times New Roman" w:hAnsi="Times New Roman" w:cs="Times New Roman"/>
          <w:sz w:val="28"/>
          <w:szCs w:val="28"/>
        </w:rPr>
        <w:t>acine</w:t>
      </w:r>
      <w:r w:rsidRPr="0055359D">
        <w:rPr>
          <w:rFonts w:ascii="Times New Roman" w:eastAsia="Times New Roman" w:hAnsi="Times New Roman" w:cs="Times New Roman"/>
          <w:sz w:val="28"/>
          <w:szCs w:val="28"/>
        </w:rPr>
        <w:t xml:space="preserve"> </w:t>
      </w:r>
      <w:r w:rsidR="00E64FF8" w:rsidRPr="0055359D">
        <w:rPr>
          <w:rFonts w:ascii="Times New Roman" w:eastAsia="Times New Roman" w:hAnsi="Times New Roman" w:cs="Times New Roman"/>
          <w:sz w:val="28"/>
          <w:szCs w:val="28"/>
        </w:rPr>
        <w:t>fait de</w:t>
      </w:r>
      <w:r w:rsidR="00B020BB">
        <w:rPr>
          <w:rFonts w:ascii="Times New Roman" w:eastAsia="Times New Roman" w:hAnsi="Times New Roman" w:cs="Times New Roman"/>
          <w:sz w:val="28"/>
          <w:szCs w:val="28"/>
        </w:rPr>
        <w:t xml:space="preserve"> sa mémoire meurtrie le remembrement d’une poésie qui retentit </w:t>
      </w:r>
      <w:r w:rsidR="000162F7">
        <w:rPr>
          <w:rFonts w:ascii="Times New Roman" w:eastAsia="Times New Roman" w:hAnsi="Times New Roman" w:cs="Times New Roman"/>
          <w:sz w:val="28"/>
          <w:szCs w:val="28"/>
        </w:rPr>
        <w:t>par-delà</w:t>
      </w:r>
      <w:r w:rsidR="00B020BB">
        <w:rPr>
          <w:rFonts w:ascii="Times New Roman" w:eastAsia="Times New Roman" w:hAnsi="Times New Roman" w:cs="Times New Roman"/>
          <w:sz w:val="28"/>
          <w:szCs w:val="28"/>
        </w:rPr>
        <w:t xml:space="preserve"> l’échec du Moi mémoriel</w:t>
      </w:r>
      <w:r w:rsidR="00311BBE">
        <w:rPr>
          <w:rFonts w:ascii="Times New Roman" w:eastAsia="Times New Roman" w:hAnsi="Times New Roman" w:cs="Times New Roman"/>
          <w:sz w:val="28"/>
          <w:szCs w:val="28"/>
        </w:rPr>
        <w:t>. Celle-ci</w:t>
      </w:r>
      <w:r w:rsidR="00E64FF8" w:rsidRPr="00A45C44">
        <w:rPr>
          <w:rFonts w:ascii="Times New Roman" w:eastAsia="Times New Roman" w:hAnsi="Times New Roman" w:cs="Times New Roman"/>
          <w:sz w:val="28"/>
          <w:szCs w:val="28"/>
        </w:rPr>
        <w:t xml:space="preserve">  retrace</w:t>
      </w:r>
      <w:r w:rsidR="00C1390C">
        <w:rPr>
          <w:rFonts w:ascii="Times New Roman" w:eastAsia="Times New Roman" w:hAnsi="Times New Roman" w:cs="Times New Roman"/>
          <w:sz w:val="28"/>
          <w:szCs w:val="28"/>
        </w:rPr>
        <w:t>,</w:t>
      </w:r>
      <w:r w:rsidR="00E64FF8" w:rsidRPr="00A45C44">
        <w:rPr>
          <w:rFonts w:ascii="Times New Roman" w:eastAsia="Times New Roman" w:hAnsi="Times New Roman" w:cs="Times New Roman"/>
          <w:sz w:val="28"/>
          <w:szCs w:val="28"/>
        </w:rPr>
        <w:t xml:space="preserve"> </w:t>
      </w:r>
      <w:r w:rsidR="00B020BB">
        <w:rPr>
          <w:rFonts w:ascii="Times New Roman" w:eastAsia="Times New Roman" w:hAnsi="Times New Roman" w:cs="Times New Roman"/>
          <w:sz w:val="28"/>
          <w:szCs w:val="28"/>
        </w:rPr>
        <w:t>de ce fait</w:t>
      </w:r>
      <w:r w:rsidR="00C1390C">
        <w:rPr>
          <w:rFonts w:ascii="Times New Roman" w:eastAsia="Times New Roman" w:hAnsi="Times New Roman" w:cs="Times New Roman"/>
          <w:sz w:val="28"/>
          <w:szCs w:val="28"/>
        </w:rPr>
        <w:t>,</w:t>
      </w:r>
      <w:r w:rsidR="00B020BB">
        <w:rPr>
          <w:rFonts w:ascii="Times New Roman" w:eastAsia="Times New Roman" w:hAnsi="Times New Roman" w:cs="Times New Roman"/>
          <w:sz w:val="28"/>
          <w:szCs w:val="28"/>
        </w:rPr>
        <w:t xml:space="preserve"> </w:t>
      </w:r>
      <w:r w:rsidR="00E64FF8" w:rsidRPr="00A45C44">
        <w:rPr>
          <w:rFonts w:ascii="Times New Roman" w:eastAsia="Times New Roman" w:hAnsi="Times New Roman" w:cs="Times New Roman"/>
          <w:sz w:val="28"/>
          <w:szCs w:val="28"/>
        </w:rPr>
        <w:t>la structure générale</w:t>
      </w:r>
      <w:r w:rsidR="00B020BB">
        <w:rPr>
          <w:rFonts w:ascii="Times New Roman" w:eastAsia="Times New Roman" w:hAnsi="Times New Roman" w:cs="Times New Roman"/>
          <w:sz w:val="28"/>
          <w:szCs w:val="28"/>
        </w:rPr>
        <w:t xml:space="preserve"> de son </w:t>
      </w:r>
      <w:r w:rsidR="00492FDB">
        <w:rPr>
          <w:rFonts w:ascii="Times New Roman" w:eastAsia="Times New Roman" w:hAnsi="Times New Roman" w:cs="Times New Roman"/>
          <w:sz w:val="28"/>
          <w:szCs w:val="28"/>
        </w:rPr>
        <w:t>œuvre</w:t>
      </w:r>
      <w:r w:rsidR="00E64FF8" w:rsidRPr="00A45C44">
        <w:rPr>
          <w:rFonts w:ascii="Times New Roman" w:eastAsia="Times New Roman" w:hAnsi="Times New Roman" w:cs="Times New Roman"/>
          <w:sz w:val="28"/>
          <w:szCs w:val="28"/>
        </w:rPr>
        <w:t xml:space="preserve">, </w:t>
      </w:r>
      <w:r w:rsidR="00311BBE">
        <w:rPr>
          <w:rFonts w:ascii="Times New Roman" w:eastAsia="Times New Roman" w:hAnsi="Times New Roman" w:cs="Times New Roman"/>
          <w:sz w:val="28"/>
          <w:szCs w:val="28"/>
        </w:rPr>
        <w:t>lui insuffle l’énergie de survivance</w:t>
      </w:r>
      <w:r w:rsidR="0013143A">
        <w:rPr>
          <w:rFonts w:ascii="Times New Roman" w:eastAsia="Times New Roman" w:hAnsi="Times New Roman" w:cs="Times New Roman"/>
          <w:sz w:val="28"/>
          <w:szCs w:val="28"/>
        </w:rPr>
        <w:t xml:space="preserve"> qu’il lui faut </w:t>
      </w:r>
      <w:r w:rsidR="00E64FF8" w:rsidRPr="00A45C44">
        <w:rPr>
          <w:rFonts w:ascii="Times New Roman" w:eastAsia="Times New Roman" w:hAnsi="Times New Roman" w:cs="Times New Roman"/>
          <w:sz w:val="28"/>
          <w:szCs w:val="28"/>
        </w:rPr>
        <w:t xml:space="preserve">et constitue </w:t>
      </w:r>
      <w:r w:rsidR="0013143A">
        <w:rPr>
          <w:rFonts w:ascii="Times New Roman" w:eastAsia="Times New Roman" w:hAnsi="Times New Roman" w:cs="Times New Roman"/>
          <w:sz w:val="28"/>
          <w:szCs w:val="28"/>
        </w:rPr>
        <w:t xml:space="preserve">finalement </w:t>
      </w:r>
      <w:r w:rsidR="00E64FF8" w:rsidRPr="00A45C44">
        <w:rPr>
          <w:rFonts w:ascii="Times New Roman" w:eastAsia="Times New Roman" w:hAnsi="Times New Roman" w:cs="Times New Roman"/>
          <w:sz w:val="28"/>
          <w:szCs w:val="28"/>
        </w:rPr>
        <w:t xml:space="preserve">ce qu’Edouard Glissant appelle : </w:t>
      </w:r>
      <w:proofErr w:type="gramStart"/>
      <w:r w:rsidR="000162F7" w:rsidRPr="00A45C44">
        <w:rPr>
          <w:rFonts w:ascii="Times New Roman" w:eastAsia="Times New Roman" w:hAnsi="Times New Roman" w:cs="Times New Roman"/>
          <w:i/>
          <w:sz w:val="28"/>
          <w:szCs w:val="28"/>
        </w:rPr>
        <w:t>«</w:t>
      </w:r>
      <w:r w:rsidR="000162F7" w:rsidRPr="00BA79D4">
        <w:rPr>
          <w:rFonts w:ascii="Times New Roman" w:eastAsia="Times New Roman" w:hAnsi="Times New Roman" w:cs="Times New Roman"/>
          <w:sz w:val="28"/>
          <w:szCs w:val="28"/>
        </w:rPr>
        <w:t>[</w:t>
      </w:r>
      <w:proofErr w:type="gramEnd"/>
      <w:r w:rsidR="00B80303">
        <w:rPr>
          <w:rFonts w:ascii="Times New Roman" w:eastAsia="Times New Roman" w:hAnsi="Times New Roman" w:cs="Times New Roman"/>
          <w:bCs/>
          <w:i/>
          <w:sz w:val="32"/>
          <w:szCs w:val="32"/>
        </w:rPr>
        <w:t>u</w:t>
      </w:r>
      <w:r w:rsidR="000162F7" w:rsidRPr="00BA79D4">
        <w:rPr>
          <w:rFonts w:ascii="Times New Roman" w:eastAsia="Times New Roman" w:hAnsi="Times New Roman" w:cs="Times New Roman"/>
          <w:sz w:val="28"/>
          <w:szCs w:val="28"/>
        </w:rPr>
        <w:t>]</w:t>
      </w:r>
      <w:r w:rsidR="00B80303">
        <w:rPr>
          <w:rFonts w:ascii="Times New Roman" w:eastAsia="Times New Roman" w:hAnsi="Times New Roman" w:cs="Times New Roman"/>
          <w:bCs/>
          <w:i/>
          <w:sz w:val="32"/>
          <w:szCs w:val="32"/>
        </w:rPr>
        <w:t>ne</w:t>
      </w:r>
      <w:r w:rsidR="000162F7" w:rsidRPr="00A45C44">
        <w:rPr>
          <w:rFonts w:ascii="Times New Roman" w:eastAsia="Times New Roman" w:hAnsi="Times New Roman" w:cs="Times New Roman"/>
          <w:bCs/>
          <w:i/>
          <w:sz w:val="28"/>
          <w:szCs w:val="28"/>
        </w:rPr>
        <w:t xml:space="preserve"> recherche de la référence</w:t>
      </w:r>
      <w:r w:rsidR="006B7C5F">
        <w:rPr>
          <w:rStyle w:val="Appelnotedebasdep"/>
          <w:rFonts w:ascii="Times New Roman" w:eastAsia="Times New Roman" w:hAnsi="Times New Roman" w:cs="Times New Roman"/>
          <w:bCs/>
          <w:i/>
          <w:sz w:val="28"/>
          <w:szCs w:val="28"/>
        </w:rPr>
        <w:footnoteReference w:id="6"/>
      </w:r>
      <w:r w:rsidR="007426C5">
        <w:rPr>
          <w:rFonts w:ascii="Times New Roman" w:eastAsia="Times New Roman" w:hAnsi="Times New Roman" w:cs="Times New Roman"/>
          <w:bCs/>
          <w:i/>
          <w:sz w:val="28"/>
          <w:szCs w:val="28"/>
        </w:rPr>
        <w:t> »</w:t>
      </w:r>
      <w:r w:rsidR="000162F7">
        <w:rPr>
          <w:rFonts w:ascii="Times New Roman" w:eastAsia="Times New Roman" w:hAnsi="Times New Roman" w:cs="Times New Roman"/>
          <w:bCs/>
          <w:i/>
          <w:sz w:val="28"/>
          <w:szCs w:val="28"/>
        </w:rPr>
        <w:t>.</w:t>
      </w:r>
      <w:r w:rsidR="000162F7" w:rsidRPr="000162F7">
        <w:rPr>
          <w:rFonts w:ascii="Times New Roman" w:eastAsia="Times New Roman" w:hAnsi="Times New Roman" w:cs="Times New Roman"/>
          <w:bCs/>
          <w:iCs/>
          <w:sz w:val="28"/>
          <w:szCs w:val="28"/>
        </w:rPr>
        <w:t xml:space="preserve"> </w:t>
      </w:r>
      <w:r w:rsidR="000162F7">
        <w:rPr>
          <w:rFonts w:ascii="Times New Roman" w:eastAsia="Times New Roman" w:hAnsi="Times New Roman" w:cs="Times New Roman"/>
          <w:bCs/>
          <w:iCs/>
          <w:sz w:val="28"/>
          <w:szCs w:val="28"/>
        </w:rPr>
        <w:t>Cette</w:t>
      </w:r>
      <w:r w:rsidR="000162F7" w:rsidRPr="000162F7">
        <w:rPr>
          <w:rFonts w:ascii="Times New Roman" w:eastAsia="Times New Roman" w:hAnsi="Times New Roman" w:cs="Times New Roman"/>
          <w:bCs/>
          <w:iCs/>
          <w:sz w:val="28"/>
          <w:szCs w:val="28"/>
        </w:rPr>
        <w:t xml:space="preserve"> référence</w:t>
      </w:r>
      <w:r w:rsidR="00510BB3">
        <w:rPr>
          <w:rFonts w:ascii="Times New Roman" w:eastAsia="Times New Roman" w:hAnsi="Times New Roman" w:cs="Times New Roman"/>
          <w:bCs/>
          <w:iCs/>
          <w:sz w:val="28"/>
          <w:szCs w:val="28"/>
        </w:rPr>
        <w:t>,</w:t>
      </w:r>
      <w:r w:rsidR="000162F7">
        <w:rPr>
          <w:rFonts w:ascii="Times New Roman" w:eastAsia="Times New Roman" w:hAnsi="Times New Roman" w:cs="Times New Roman"/>
          <w:bCs/>
          <w:iCs/>
          <w:sz w:val="28"/>
          <w:szCs w:val="28"/>
        </w:rPr>
        <w:t xml:space="preserve"> précise-t-il</w:t>
      </w:r>
      <w:r w:rsidR="000162F7" w:rsidRPr="000162F7">
        <w:rPr>
          <w:rFonts w:ascii="Times New Roman" w:eastAsia="Times New Roman" w:hAnsi="Times New Roman" w:cs="Times New Roman"/>
          <w:bCs/>
          <w:i/>
          <w:sz w:val="28"/>
          <w:szCs w:val="28"/>
        </w:rPr>
        <w:t xml:space="preserve"> </w:t>
      </w:r>
      <w:r w:rsidR="000162F7" w:rsidRPr="00A45C44">
        <w:rPr>
          <w:rFonts w:ascii="Times New Roman" w:eastAsia="Times New Roman" w:hAnsi="Times New Roman" w:cs="Times New Roman"/>
          <w:i/>
          <w:sz w:val="28"/>
          <w:szCs w:val="28"/>
        </w:rPr>
        <w:t>«</w:t>
      </w:r>
      <w:r w:rsidR="000162F7" w:rsidRPr="00BA79D4">
        <w:rPr>
          <w:rFonts w:ascii="Times New Roman" w:eastAsia="Times New Roman" w:hAnsi="Times New Roman" w:cs="Times New Roman"/>
          <w:sz w:val="28"/>
          <w:szCs w:val="28"/>
        </w:rPr>
        <w:t>[</w:t>
      </w:r>
      <w:r w:rsidR="006F13BC">
        <w:rPr>
          <w:rFonts w:ascii="Times New Roman" w:eastAsia="Times New Roman" w:hAnsi="Times New Roman" w:cs="Times New Roman"/>
          <w:bCs/>
          <w:i/>
          <w:sz w:val="32"/>
          <w:szCs w:val="32"/>
        </w:rPr>
        <w:t>n</w:t>
      </w:r>
      <w:r w:rsidR="000162F7" w:rsidRPr="00BA79D4">
        <w:rPr>
          <w:rFonts w:ascii="Times New Roman" w:eastAsia="Times New Roman" w:hAnsi="Times New Roman" w:cs="Times New Roman"/>
          <w:sz w:val="28"/>
          <w:szCs w:val="28"/>
        </w:rPr>
        <w:t>]</w:t>
      </w:r>
      <w:r w:rsidR="000162F7" w:rsidRPr="00A45C44">
        <w:rPr>
          <w:rFonts w:ascii="Times New Roman" w:eastAsia="Times New Roman" w:hAnsi="Times New Roman" w:cs="Times New Roman"/>
          <w:bCs/>
          <w:i/>
          <w:sz w:val="28"/>
          <w:szCs w:val="28"/>
        </w:rPr>
        <w:t>’est que lorsque ceux qu’elle concerne en sont empreints sans exception. »</w:t>
      </w:r>
      <w:r w:rsidR="006B7C5F">
        <w:rPr>
          <w:rStyle w:val="Appelnotedebasdep"/>
          <w:rFonts w:ascii="Times New Roman" w:eastAsia="Times New Roman" w:hAnsi="Times New Roman" w:cs="Times New Roman"/>
          <w:sz w:val="28"/>
          <w:szCs w:val="28"/>
        </w:rPr>
        <w:footnoteReference w:id="7"/>
      </w:r>
    </w:p>
    <w:p w:rsidR="00492FDB" w:rsidRPr="00356B05" w:rsidRDefault="00492FDB" w:rsidP="00AC4711">
      <w:pPr>
        <w:spacing w:after="0" w:line="360" w:lineRule="auto"/>
        <w:jc w:val="mediumKashid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6B05">
        <w:rPr>
          <w:rFonts w:ascii="Times New Roman" w:eastAsia="Times New Roman" w:hAnsi="Times New Roman" w:cs="Times New Roman"/>
          <w:sz w:val="28"/>
          <w:szCs w:val="28"/>
        </w:rPr>
        <w:t xml:space="preserve">    </w:t>
      </w:r>
      <w:r w:rsidR="00AC4711">
        <w:rPr>
          <w:rFonts w:ascii="Times New Roman" w:eastAsia="Times New Roman" w:hAnsi="Times New Roman" w:cs="Times New Roman"/>
          <w:sz w:val="28"/>
          <w:szCs w:val="28"/>
        </w:rPr>
        <w:t>La</w:t>
      </w:r>
      <w:r w:rsidRPr="00FF25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mémoire </w:t>
      </w:r>
      <w:r w:rsidRPr="00FF25C5">
        <w:rPr>
          <w:rFonts w:ascii="Times New Roman" w:eastAsia="Times New Roman" w:hAnsi="Times New Roman" w:cs="Times New Roman"/>
          <w:sz w:val="28"/>
          <w:szCs w:val="28"/>
        </w:rPr>
        <w:t>poétique est, en effet, prépondérante dans son texte au point de générer une écriture mém</w:t>
      </w:r>
      <w:r w:rsidR="00A30A1E">
        <w:rPr>
          <w:rFonts w:ascii="Times New Roman" w:eastAsia="Times New Roman" w:hAnsi="Times New Roman" w:cs="Times New Roman"/>
          <w:sz w:val="28"/>
          <w:szCs w:val="28"/>
        </w:rPr>
        <w:t>orielle de dérision, superposée</w:t>
      </w:r>
      <w:r w:rsidRPr="00FF25C5">
        <w:rPr>
          <w:rFonts w:ascii="Times New Roman" w:eastAsia="Times New Roman" w:hAnsi="Times New Roman" w:cs="Times New Roman"/>
          <w:sz w:val="28"/>
          <w:szCs w:val="28"/>
        </w:rPr>
        <w:t xml:space="preserve"> à une autre réaliste :</w:t>
      </w:r>
    </w:p>
    <w:p w:rsidR="00A75187" w:rsidRDefault="00A75187" w:rsidP="00AC4711">
      <w:pPr>
        <w:spacing w:after="0" w:line="240" w:lineRule="auto"/>
        <w:ind w:left="624" w:right="624"/>
        <w:jc w:val="mediumKashida"/>
        <w:rPr>
          <w:rFonts w:ascii="Times New Roman" w:eastAsia="Times New Roman" w:hAnsi="Times New Roman" w:cs="Times New Roman"/>
          <w:i/>
          <w:sz w:val="28"/>
          <w:szCs w:val="28"/>
        </w:rPr>
      </w:pPr>
    </w:p>
    <w:p w:rsidR="00A75187" w:rsidRPr="00FF25C5" w:rsidRDefault="00A75187" w:rsidP="00AC4711">
      <w:pPr>
        <w:spacing w:after="0" w:line="240" w:lineRule="auto"/>
        <w:ind w:left="624" w:right="624"/>
        <w:jc w:val="mediumKashida"/>
        <w:rPr>
          <w:rFonts w:ascii="Times New Roman" w:eastAsia="Times New Roman" w:hAnsi="Times New Roman" w:cs="Times New Roman"/>
          <w:i/>
          <w:sz w:val="28"/>
          <w:szCs w:val="28"/>
        </w:rPr>
      </w:pPr>
      <w:r w:rsidRPr="00FF25C5">
        <w:rPr>
          <w:rFonts w:ascii="Times New Roman" w:eastAsia="Times New Roman" w:hAnsi="Times New Roman" w:cs="Times New Roman"/>
          <w:i/>
          <w:sz w:val="28"/>
          <w:szCs w:val="28"/>
        </w:rPr>
        <w:t>« </w:t>
      </w:r>
      <w:r w:rsidRPr="00FF25C5">
        <w:rPr>
          <w:rFonts w:ascii="Times New Roman" w:eastAsia="Times New Roman" w:hAnsi="Times New Roman" w:cs="Times New Roman"/>
          <w:bCs/>
          <w:i/>
          <w:sz w:val="28"/>
          <w:szCs w:val="28"/>
        </w:rPr>
        <w:t>Lakhdar, « puce sentimentale », découvre, par la dérision poétique,  la nation en 1945 :</w:t>
      </w:r>
    </w:p>
    <w:p w:rsidR="00A75187" w:rsidRPr="00FF25C5" w:rsidRDefault="00A75187" w:rsidP="00AC4711">
      <w:pPr>
        <w:spacing w:after="0" w:line="240" w:lineRule="auto"/>
        <w:ind w:left="624" w:right="624"/>
        <w:jc w:val="mediumKashida"/>
        <w:rPr>
          <w:rFonts w:ascii="Times New Roman" w:eastAsia="Times New Roman" w:hAnsi="Times New Roman" w:cs="Times New Roman"/>
          <w:bCs/>
          <w:i/>
          <w:sz w:val="28"/>
          <w:szCs w:val="28"/>
        </w:rPr>
      </w:pPr>
      <w:r w:rsidRPr="00FF25C5">
        <w:rPr>
          <w:rFonts w:ascii="Times New Roman" w:eastAsia="Times New Roman" w:hAnsi="Times New Roman" w:cs="Times New Roman"/>
          <w:bCs/>
          <w:i/>
          <w:sz w:val="28"/>
          <w:szCs w:val="28"/>
        </w:rPr>
        <w:t>J'ai ressenti la force des idées.</w:t>
      </w:r>
    </w:p>
    <w:p w:rsidR="00356B05" w:rsidRDefault="00356B05" w:rsidP="00AC4711">
      <w:pPr>
        <w:spacing w:after="0" w:line="240" w:lineRule="auto"/>
        <w:jc w:val="mediumKashida"/>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w:t>
      </w:r>
      <w:r w:rsidR="00A75187" w:rsidRPr="00FF25C5">
        <w:rPr>
          <w:rFonts w:ascii="Times New Roman" w:eastAsia="Times New Roman" w:hAnsi="Times New Roman" w:cs="Times New Roman"/>
          <w:bCs/>
          <w:i/>
          <w:sz w:val="28"/>
          <w:szCs w:val="28"/>
        </w:rPr>
        <w:t>J'ai trouvé l'Algérie irascible. Sa respiration</w:t>
      </w:r>
      <w:proofErr w:type="gramStart"/>
      <w:r w:rsidR="00A75187" w:rsidRPr="00FF25C5">
        <w:rPr>
          <w:rFonts w:ascii="Times New Roman" w:eastAsia="Times New Roman" w:hAnsi="Times New Roman" w:cs="Times New Roman"/>
          <w:bCs/>
          <w:i/>
          <w:sz w:val="28"/>
          <w:szCs w:val="28"/>
        </w:rPr>
        <w:t>..</w:t>
      </w:r>
      <w:proofErr w:type="gramEnd"/>
    </w:p>
    <w:p w:rsidR="00356B05" w:rsidRPr="00533A30" w:rsidRDefault="00356B05" w:rsidP="00AC4711">
      <w:pPr>
        <w:spacing w:after="0" w:line="240" w:lineRule="auto"/>
        <w:jc w:val="mediumKashida"/>
        <w:rPr>
          <w:rFonts w:ascii="Times New Roman" w:eastAsia="Times New Roman" w:hAnsi="Times New Roman" w:cs="Times New Roman"/>
          <w:sz w:val="24"/>
          <w:szCs w:val="24"/>
        </w:rPr>
      </w:pPr>
      <w:r>
        <w:rPr>
          <w:rFonts w:ascii="Times New Roman" w:eastAsia="Times New Roman" w:hAnsi="Times New Roman" w:cs="Times New Roman"/>
          <w:bCs/>
          <w:i/>
          <w:color w:val="000000" w:themeColor="text1"/>
          <w:sz w:val="28"/>
          <w:szCs w:val="28"/>
        </w:rPr>
        <w:t xml:space="preserve">        </w:t>
      </w:r>
      <w:r w:rsidRPr="00356B05">
        <w:rPr>
          <w:rFonts w:ascii="Times New Roman" w:eastAsia="Times New Roman" w:hAnsi="Times New Roman" w:cs="Times New Roman"/>
          <w:bCs/>
          <w:i/>
          <w:color w:val="000000" w:themeColor="text1"/>
          <w:sz w:val="28"/>
          <w:szCs w:val="28"/>
        </w:rPr>
        <w:t xml:space="preserve"> </w:t>
      </w:r>
      <w:r w:rsidRPr="00A75187">
        <w:rPr>
          <w:rFonts w:ascii="Times New Roman" w:eastAsia="Times New Roman" w:hAnsi="Times New Roman" w:cs="Times New Roman"/>
          <w:bCs/>
          <w:i/>
          <w:color w:val="000000" w:themeColor="text1"/>
          <w:sz w:val="28"/>
          <w:szCs w:val="28"/>
        </w:rPr>
        <w:t>La respiration de l'Algérie suffisait.</w:t>
      </w:r>
    </w:p>
    <w:p w:rsidR="00356B05" w:rsidRPr="00BF4947" w:rsidRDefault="00356B05" w:rsidP="00AC4711">
      <w:pPr>
        <w:spacing w:after="0" w:line="240" w:lineRule="auto"/>
        <w:ind w:left="624" w:right="624"/>
        <w:jc w:val="mediumKashida"/>
        <w:rPr>
          <w:rFonts w:ascii="Times New Roman" w:eastAsia="Times New Roman" w:hAnsi="Times New Roman" w:cs="Times New Roman"/>
          <w:bCs/>
          <w:iCs/>
          <w:color w:val="000000" w:themeColor="text1"/>
          <w:sz w:val="28"/>
          <w:szCs w:val="28"/>
        </w:rPr>
      </w:pPr>
      <w:r w:rsidRPr="00A75187">
        <w:rPr>
          <w:rFonts w:ascii="Times New Roman" w:eastAsia="Times New Roman" w:hAnsi="Times New Roman" w:cs="Times New Roman"/>
          <w:bCs/>
          <w:i/>
          <w:color w:val="000000" w:themeColor="text1"/>
          <w:sz w:val="28"/>
          <w:szCs w:val="28"/>
        </w:rPr>
        <w:t>Suffisait à chasser les mouches »</w:t>
      </w:r>
      <w:r w:rsidR="006B7C5F">
        <w:rPr>
          <w:rStyle w:val="Appelnotedebasdep"/>
          <w:rFonts w:ascii="Times New Roman" w:eastAsia="Times New Roman" w:hAnsi="Times New Roman" w:cs="Times New Roman"/>
          <w:bCs/>
          <w:iCs/>
          <w:color w:val="000000" w:themeColor="text1"/>
          <w:sz w:val="28"/>
          <w:szCs w:val="28"/>
        </w:rPr>
        <w:footnoteReference w:id="8"/>
      </w:r>
    </w:p>
    <w:p w:rsidR="00356B05" w:rsidRPr="00356B05" w:rsidRDefault="00356B05" w:rsidP="0095246A">
      <w:pPr>
        <w:spacing w:before="120" w:after="120" w:line="360" w:lineRule="auto"/>
        <w:jc w:val="mediumKashida"/>
        <w:rPr>
          <w:rFonts w:ascii="Times New Roman" w:eastAsia="Times New Roman" w:hAnsi="Times New Roman" w:cs="Times New Roman"/>
          <w:i/>
          <w:sz w:val="28"/>
          <w:szCs w:val="28"/>
        </w:rPr>
      </w:pPr>
      <w:r w:rsidRPr="00A75187">
        <w:rPr>
          <w:rFonts w:ascii="Times New Roman" w:eastAsia="Times New Roman" w:hAnsi="Times New Roman" w:cs="Times New Roman"/>
          <w:color w:val="000000" w:themeColor="text1"/>
          <w:sz w:val="28"/>
          <w:szCs w:val="28"/>
        </w:rPr>
        <w:t xml:space="preserve">      Ainsi, </w:t>
      </w:r>
      <w:r w:rsidRPr="00533A30">
        <w:rPr>
          <w:rFonts w:ascii="Times New Roman" w:eastAsia="Times New Roman" w:hAnsi="Times New Roman" w:cs="Times New Roman"/>
          <w:color w:val="000000" w:themeColor="text1"/>
          <w:sz w:val="28"/>
          <w:szCs w:val="28"/>
        </w:rPr>
        <w:t>il nous</w:t>
      </w:r>
      <w:r w:rsidRPr="00A75187">
        <w:rPr>
          <w:rFonts w:ascii="Times New Roman" w:eastAsia="Times New Roman" w:hAnsi="Times New Roman" w:cs="Times New Roman"/>
          <w:color w:val="000000" w:themeColor="text1"/>
          <w:sz w:val="28"/>
          <w:szCs w:val="28"/>
        </w:rPr>
        <w:t xml:space="preserve"> paraît que la poétique a permis à l’auteur de spéculer sur l’histoire, sans pour autant oublier de fournir un pan de réalité, inscrivant des dates-morsures (8 Mai 1945). Tour à tour, l’auteur est </w:t>
      </w:r>
      <w:r w:rsidR="00C40FFE">
        <w:rPr>
          <w:rFonts w:ascii="Times New Roman" w:eastAsia="Times New Roman" w:hAnsi="Times New Roman" w:cs="Times New Roman"/>
          <w:color w:val="000000" w:themeColor="text1"/>
          <w:sz w:val="28"/>
          <w:szCs w:val="28"/>
        </w:rPr>
        <w:t xml:space="preserve">historien, </w:t>
      </w:r>
      <w:r w:rsidRPr="00A75187">
        <w:rPr>
          <w:rFonts w:ascii="Times New Roman" w:eastAsia="Times New Roman" w:hAnsi="Times New Roman" w:cs="Times New Roman"/>
          <w:color w:val="000000" w:themeColor="text1"/>
          <w:sz w:val="28"/>
          <w:szCs w:val="28"/>
        </w:rPr>
        <w:t>témoin oculaire des grands événements qui ont marqué l’Algérie colonisée,</w:t>
      </w:r>
      <w:r w:rsidR="00755CA7">
        <w:rPr>
          <w:rFonts w:ascii="Times New Roman" w:eastAsia="Times New Roman" w:hAnsi="Times New Roman" w:cs="Times New Roman"/>
          <w:color w:val="000000" w:themeColor="text1"/>
          <w:sz w:val="28"/>
          <w:szCs w:val="28"/>
        </w:rPr>
        <w:t xml:space="preserve"> et poète, amené par son délire scripturaire</w:t>
      </w:r>
      <w:r w:rsidRPr="00A75187">
        <w:rPr>
          <w:rFonts w:ascii="Times New Roman" w:eastAsia="Times New Roman" w:hAnsi="Times New Roman" w:cs="Times New Roman"/>
          <w:color w:val="000000" w:themeColor="text1"/>
          <w:sz w:val="28"/>
          <w:szCs w:val="28"/>
        </w:rPr>
        <w:t xml:space="preserve">, à déréaliser l’histoire en </w:t>
      </w:r>
      <w:proofErr w:type="gramStart"/>
      <w:r w:rsidRPr="00A75187">
        <w:rPr>
          <w:rFonts w:ascii="Times New Roman" w:eastAsia="Times New Roman" w:hAnsi="Times New Roman" w:cs="Times New Roman"/>
          <w:color w:val="000000" w:themeColor="text1"/>
          <w:sz w:val="28"/>
          <w:szCs w:val="28"/>
        </w:rPr>
        <w:t>la</w:t>
      </w:r>
      <w:proofErr w:type="gramEnd"/>
      <w:r w:rsidRPr="00A75187">
        <w:rPr>
          <w:rFonts w:ascii="Times New Roman" w:eastAsia="Times New Roman" w:hAnsi="Times New Roman" w:cs="Times New Roman"/>
          <w:color w:val="000000" w:themeColor="text1"/>
          <w:sz w:val="28"/>
          <w:szCs w:val="28"/>
        </w:rPr>
        <w:t xml:space="preserve"> traitant comme un chantier de </w:t>
      </w:r>
      <w:r w:rsidR="00F84091">
        <w:rPr>
          <w:rFonts w:ascii="Times New Roman" w:eastAsia="Times New Roman" w:hAnsi="Times New Roman" w:cs="Times New Roman"/>
          <w:color w:val="000000" w:themeColor="text1"/>
          <w:sz w:val="28"/>
          <w:szCs w:val="28"/>
        </w:rPr>
        <w:t>refonte du discours officiel qui constitue un double échec</w:t>
      </w:r>
      <w:r w:rsidR="0055359D">
        <w:rPr>
          <w:rFonts w:ascii="Times New Roman" w:eastAsia="Times New Roman" w:hAnsi="Times New Roman" w:cs="Times New Roman"/>
          <w:color w:val="000000" w:themeColor="text1"/>
          <w:sz w:val="28"/>
          <w:szCs w:val="28"/>
        </w:rPr>
        <w:t xml:space="preserve"> et </w:t>
      </w:r>
      <w:r w:rsidR="00F84091">
        <w:rPr>
          <w:rFonts w:ascii="Times New Roman" w:eastAsia="Times New Roman" w:hAnsi="Times New Roman" w:cs="Times New Roman"/>
          <w:color w:val="000000" w:themeColor="text1"/>
          <w:sz w:val="28"/>
          <w:szCs w:val="28"/>
        </w:rPr>
        <w:t>parallèlement</w:t>
      </w:r>
      <w:r w:rsidR="00920933">
        <w:rPr>
          <w:rFonts w:ascii="Times New Roman" w:eastAsia="Times New Roman" w:hAnsi="Times New Roman" w:cs="Times New Roman"/>
          <w:color w:val="000000" w:themeColor="text1"/>
          <w:sz w:val="28"/>
          <w:szCs w:val="28"/>
        </w:rPr>
        <w:t xml:space="preserve"> une tentative pour reconstituer</w:t>
      </w:r>
      <w:r w:rsidR="00F84091">
        <w:rPr>
          <w:rFonts w:ascii="Times New Roman" w:eastAsia="Times New Roman" w:hAnsi="Times New Roman" w:cs="Times New Roman"/>
          <w:color w:val="000000" w:themeColor="text1"/>
          <w:sz w:val="28"/>
          <w:szCs w:val="28"/>
        </w:rPr>
        <w:t xml:space="preserve"> l’entité algérienne brisée</w:t>
      </w:r>
      <w:r w:rsidR="0055359D">
        <w:rPr>
          <w:rFonts w:ascii="Times New Roman" w:eastAsia="Times New Roman" w:hAnsi="Times New Roman" w:cs="Times New Roman"/>
          <w:color w:val="000000" w:themeColor="text1"/>
          <w:sz w:val="28"/>
          <w:szCs w:val="28"/>
        </w:rPr>
        <w:t xml:space="preserve">. Ses </w:t>
      </w:r>
      <w:r w:rsidR="0055359D">
        <w:rPr>
          <w:rFonts w:ascii="Times New Roman" w:eastAsia="Times New Roman" w:hAnsi="Times New Roman" w:cs="Times New Roman"/>
          <w:color w:val="000000" w:themeColor="text1"/>
          <w:sz w:val="28"/>
          <w:szCs w:val="28"/>
        </w:rPr>
        <w:lastRenderedPageBreak/>
        <w:t xml:space="preserve">vers se frayaient un chemin </w:t>
      </w:r>
      <w:r w:rsidR="00553F47">
        <w:rPr>
          <w:rFonts w:ascii="Times New Roman" w:eastAsia="Times New Roman" w:hAnsi="Times New Roman" w:cs="Times New Roman"/>
          <w:color w:val="000000" w:themeColor="text1"/>
          <w:sz w:val="28"/>
          <w:szCs w:val="28"/>
        </w:rPr>
        <w:t>inouï à l’Histoire d’Algéri</w:t>
      </w:r>
      <w:r w:rsidR="00F84091">
        <w:rPr>
          <w:rFonts w:ascii="Times New Roman" w:eastAsia="Times New Roman" w:hAnsi="Times New Roman" w:cs="Times New Roman"/>
          <w:color w:val="000000" w:themeColor="text1"/>
          <w:sz w:val="28"/>
          <w:szCs w:val="28"/>
        </w:rPr>
        <w:t>e, celui d</w:t>
      </w:r>
      <w:r w:rsidR="0095246A">
        <w:rPr>
          <w:rFonts w:ascii="Times New Roman" w:eastAsia="Times New Roman" w:hAnsi="Times New Roman" w:cs="Times New Roman"/>
          <w:color w:val="000000" w:themeColor="text1"/>
          <w:sz w:val="28"/>
          <w:szCs w:val="28"/>
        </w:rPr>
        <w:t>u</w:t>
      </w:r>
      <w:r w:rsidR="00F84091">
        <w:rPr>
          <w:rFonts w:ascii="Times New Roman" w:eastAsia="Times New Roman" w:hAnsi="Times New Roman" w:cs="Times New Roman"/>
          <w:color w:val="000000" w:themeColor="text1"/>
          <w:sz w:val="28"/>
          <w:szCs w:val="28"/>
        </w:rPr>
        <w:t xml:space="preserve"> désabusement, du</w:t>
      </w:r>
      <w:r w:rsidR="00553F47">
        <w:rPr>
          <w:rFonts w:ascii="Times New Roman" w:eastAsia="Times New Roman" w:hAnsi="Times New Roman" w:cs="Times New Roman"/>
          <w:color w:val="000000" w:themeColor="text1"/>
          <w:sz w:val="28"/>
          <w:szCs w:val="28"/>
        </w:rPr>
        <w:t xml:space="preserve"> persiflage </w:t>
      </w:r>
      <w:r w:rsidR="00F84091">
        <w:rPr>
          <w:rFonts w:ascii="Times New Roman" w:eastAsia="Times New Roman" w:hAnsi="Times New Roman" w:cs="Times New Roman"/>
          <w:color w:val="000000" w:themeColor="text1"/>
          <w:sz w:val="28"/>
          <w:szCs w:val="28"/>
        </w:rPr>
        <w:t>à l’égard de</w:t>
      </w:r>
      <w:r w:rsidR="00553F47">
        <w:rPr>
          <w:rFonts w:ascii="Times New Roman" w:eastAsia="Times New Roman" w:hAnsi="Times New Roman" w:cs="Times New Roman"/>
          <w:color w:val="000000" w:themeColor="text1"/>
          <w:sz w:val="28"/>
          <w:szCs w:val="28"/>
        </w:rPr>
        <w:t xml:space="preserve"> toutes les formes des accroissements légendaires : </w:t>
      </w:r>
    </w:p>
    <w:p w:rsidR="00356B05" w:rsidRPr="00A45C44" w:rsidRDefault="00356B05" w:rsidP="00AC4711">
      <w:pPr>
        <w:spacing w:line="240" w:lineRule="auto"/>
        <w:ind w:left="624" w:right="567"/>
        <w:jc w:val="mediumKashida"/>
        <w:rPr>
          <w:rFonts w:ascii="Times New Roman" w:eastAsia="Times New Roman" w:hAnsi="Times New Roman" w:cs="Times New Roman"/>
          <w:i/>
          <w:sz w:val="28"/>
          <w:szCs w:val="28"/>
        </w:rPr>
      </w:pPr>
      <w:r w:rsidRPr="00A45C44">
        <w:rPr>
          <w:rFonts w:ascii="Times New Roman" w:eastAsia="Times New Roman" w:hAnsi="Times New Roman" w:cs="Times New Roman"/>
          <w:bCs/>
          <w:i/>
          <w:sz w:val="28"/>
          <w:szCs w:val="28"/>
        </w:rPr>
        <w:t xml:space="preserve">    « Ainsi du poème où Lakhdar, soulevé par le souffle de « l’Algérie irascible », se métamorphose en chef de guerre de bande dessinée par la vertu de la force collective des manifestants. Tout en cédant à l’exaltation, le personnage persifle sur son propre « héroïsme » et le poème s’achève sur une dérive satirique qui désamorce la tentation épique, dégonfle l’enflure de l’imagination et dresse face au preux chevalier la misérable figure du père paysan « en guerre avec son estomac ». Alors la prose des réalités sociales redimensionne l’envolée lyrique de l’étudiant, « une puce sentimentale » qui fait « le fou devant</w:t>
      </w:r>
      <w:r>
        <w:rPr>
          <w:rFonts w:ascii="Times New Roman" w:eastAsia="Times New Roman" w:hAnsi="Times New Roman" w:cs="Times New Roman"/>
          <w:bCs/>
          <w:i/>
          <w:sz w:val="28"/>
          <w:szCs w:val="28"/>
        </w:rPr>
        <w:t xml:space="preserve"> </w:t>
      </w:r>
      <w:r w:rsidRPr="00A45C44">
        <w:rPr>
          <w:rFonts w:ascii="Times New Roman" w:eastAsia="Times New Roman" w:hAnsi="Times New Roman" w:cs="Times New Roman"/>
          <w:bCs/>
          <w:i/>
          <w:sz w:val="28"/>
          <w:szCs w:val="28"/>
        </w:rPr>
        <w:t>(son) père le paysan » (p. 54) relativisant les enjeux redéfinissant les terrains de lutte. »</w:t>
      </w:r>
      <w:r w:rsidR="006B7C5F">
        <w:rPr>
          <w:rStyle w:val="Appelnotedebasdep"/>
          <w:rFonts w:ascii="Times New Roman" w:eastAsia="Times New Roman" w:hAnsi="Times New Roman" w:cs="Times New Roman"/>
          <w:i/>
          <w:sz w:val="28"/>
          <w:szCs w:val="28"/>
        </w:rPr>
        <w:footnoteReference w:id="9"/>
      </w:r>
    </w:p>
    <w:p w:rsidR="00533A30" w:rsidRPr="00346C1B" w:rsidRDefault="00AC4711" w:rsidP="0095246A">
      <w:pPr>
        <w:spacing w:after="0" w:line="360" w:lineRule="auto"/>
        <w:jc w:val="mediumKashida"/>
        <w:rPr>
          <w:rFonts w:ascii="Times New Roman" w:eastAsia="Times New Roman" w:hAnsi="Times New Roman" w:cs="Times New Roman"/>
          <w:sz w:val="28"/>
          <w:szCs w:val="28"/>
        </w:rPr>
      </w:pPr>
      <w:r>
        <w:rPr>
          <w:rFonts w:ascii="Times New Roman" w:eastAsia="Times New Roman" w:hAnsi="Times New Roman" w:cs="Times New Roman"/>
          <w:bCs/>
          <w:i/>
          <w:sz w:val="28"/>
          <w:szCs w:val="28"/>
        </w:rPr>
        <w:t xml:space="preserve">        </w:t>
      </w:r>
      <w:r w:rsidR="00D46601" w:rsidRPr="00A45C44">
        <w:rPr>
          <w:rFonts w:ascii="Times New Roman" w:eastAsia="Times New Roman" w:hAnsi="Times New Roman" w:cs="Times New Roman"/>
          <w:sz w:val="28"/>
          <w:szCs w:val="28"/>
        </w:rPr>
        <w:t xml:space="preserve">La </w:t>
      </w:r>
      <w:r w:rsidR="00D46601">
        <w:rPr>
          <w:rFonts w:ascii="Times New Roman" w:eastAsia="Times New Roman" w:hAnsi="Times New Roman" w:cs="Times New Roman"/>
          <w:sz w:val="28"/>
          <w:szCs w:val="28"/>
        </w:rPr>
        <w:t xml:space="preserve">mémoire </w:t>
      </w:r>
      <w:r w:rsidR="00D46601" w:rsidRPr="00A45C44">
        <w:rPr>
          <w:rFonts w:ascii="Times New Roman" w:eastAsia="Times New Roman" w:hAnsi="Times New Roman" w:cs="Times New Roman"/>
          <w:sz w:val="28"/>
          <w:szCs w:val="28"/>
        </w:rPr>
        <w:t>poétique</w:t>
      </w:r>
      <w:r w:rsidR="00D46601" w:rsidRPr="00DE3DDE">
        <w:rPr>
          <w:rFonts w:ascii="Times New Roman" w:eastAsia="Times New Roman" w:hAnsi="Times New Roman" w:cs="Times New Roman"/>
          <w:sz w:val="28"/>
          <w:szCs w:val="28"/>
        </w:rPr>
        <w:t xml:space="preserve"> </w:t>
      </w:r>
      <w:r w:rsidR="00D46601">
        <w:rPr>
          <w:rFonts w:ascii="Times New Roman" w:eastAsia="Times New Roman" w:hAnsi="Times New Roman" w:cs="Times New Roman"/>
          <w:sz w:val="28"/>
          <w:szCs w:val="28"/>
        </w:rPr>
        <w:t>p</w:t>
      </w:r>
      <w:r w:rsidR="00D46601" w:rsidRPr="00DE3DDE">
        <w:rPr>
          <w:rFonts w:ascii="Times New Roman" w:eastAsia="Times New Roman" w:hAnsi="Times New Roman" w:cs="Times New Roman"/>
          <w:sz w:val="28"/>
          <w:szCs w:val="28"/>
        </w:rPr>
        <w:t xml:space="preserve">réside </w:t>
      </w:r>
      <w:r w:rsidR="00D46601">
        <w:rPr>
          <w:rStyle w:val="Marquedecommentaire"/>
          <w:sz w:val="28"/>
          <w:szCs w:val="28"/>
        </w:rPr>
        <w:t xml:space="preserve">à </w:t>
      </w:r>
      <w:r w:rsidR="00D46601">
        <w:rPr>
          <w:rFonts w:ascii="Times New Roman" w:eastAsia="Times New Roman" w:hAnsi="Times New Roman" w:cs="Times New Roman"/>
          <w:sz w:val="28"/>
          <w:szCs w:val="28"/>
        </w:rPr>
        <w:t>la reconstitution de l’</w:t>
      </w:r>
      <w:r w:rsidR="0095246A">
        <w:rPr>
          <w:rFonts w:ascii="Times New Roman" w:eastAsia="Times New Roman" w:hAnsi="Times New Roman" w:cs="Times New Roman"/>
          <w:sz w:val="28"/>
          <w:szCs w:val="28"/>
        </w:rPr>
        <w:t>h</w:t>
      </w:r>
      <w:r w:rsidR="00D46601">
        <w:rPr>
          <w:rFonts w:ascii="Times New Roman" w:eastAsia="Times New Roman" w:hAnsi="Times New Roman" w:cs="Times New Roman"/>
          <w:sz w:val="28"/>
          <w:szCs w:val="28"/>
        </w:rPr>
        <w:t xml:space="preserve">istoire </w:t>
      </w:r>
      <w:r w:rsidR="00553F47">
        <w:rPr>
          <w:rFonts w:ascii="Times New Roman" w:eastAsia="Times New Roman" w:hAnsi="Times New Roman" w:cs="Times New Roman"/>
          <w:sz w:val="28"/>
          <w:szCs w:val="28"/>
        </w:rPr>
        <w:t xml:space="preserve">cachée </w:t>
      </w:r>
      <w:r w:rsidR="00D46601">
        <w:rPr>
          <w:rFonts w:ascii="Times New Roman" w:eastAsia="Times New Roman" w:hAnsi="Times New Roman" w:cs="Times New Roman"/>
          <w:sz w:val="28"/>
          <w:szCs w:val="28"/>
        </w:rPr>
        <w:t xml:space="preserve">de l’Algérie </w:t>
      </w:r>
      <w:r w:rsidR="00D46601" w:rsidRPr="00A45C44">
        <w:rPr>
          <w:rFonts w:ascii="Times New Roman" w:eastAsia="Times New Roman" w:hAnsi="Times New Roman" w:cs="Times New Roman"/>
          <w:sz w:val="28"/>
          <w:szCs w:val="28"/>
        </w:rPr>
        <w:t xml:space="preserve"> </w:t>
      </w:r>
      <w:r w:rsidR="00D46601">
        <w:rPr>
          <w:rFonts w:ascii="Times New Roman" w:eastAsia="Times New Roman" w:hAnsi="Times New Roman" w:cs="Times New Roman"/>
          <w:sz w:val="28"/>
          <w:szCs w:val="28"/>
        </w:rPr>
        <w:t>qui a toujours tenté Kateb Yacine.</w:t>
      </w:r>
      <w:r w:rsidR="00D46601" w:rsidRPr="00A45C44">
        <w:rPr>
          <w:rFonts w:ascii="Times New Roman" w:eastAsia="Times New Roman" w:hAnsi="Times New Roman" w:cs="Times New Roman"/>
          <w:sz w:val="28"/>
          <w:szCs w:val="28"/>
        </w:rPr>
        <w:t xml:space="preserve"> </w:t>
      </w:r>
      <w:r w:rsidR="00D46601">
        <w:rPr>
          <w:rFonts w:ascii="Times New Roman" w:eastAsia="Times New Roman" w:hAnsi="Times New Roman" w:cs="Times New Roman"/>
          <w:sz w:val="28"/>
          <w:szCs w:val="28"/>
        </w:rPr>
        <w:t xml:space="preserve">Epousant un long poème, cette mémoire </w:t>
      </w:r>
      <w:r>
        <w:rPr>
          <w:rFonts w:ascii="Times New Roman" w:eastAsia="Times New Roman" w:hAnsi="Times New Roman" w:cs="Times New Roman"/>
          <w:sz w:val="28"/>
          <w:szCs w:val="28"/>
        </w:rPr>
        <w:t xml:space="preserve">relègue pour la plupart du </w:t>
      </w:r>
      <w:r w:rsidR="00D46601">
        <w:rPr>
          <w:rFonts w:ascii="Times New Roman" w:eastAsia="Times New Roman" w:hAnsi="Times New Roman" w:cs="Times New Roman"/>
          <w:sz w:val="28"/>
          <w:szCs w:val="28"/>
        </w:rPr>
        <w:t>temps so</w:t>
      </w:r>
      <w:r w:rsidR="00553F47">
        <w:rPr>
          <w:rFonts w:ascii="Times New Roman" w:eastAsia="Times New Roman" w:hAnsi="Times New Roman" w:cs="Times New Roman"/>
          <w:sz w:val="28"/>
          <w:szCs w:val="28"/>
        </w:rPr>
        <w:t xml:space="preserve">n rôle principal de reproduire </w:t>
      </w:r>
      <w:r w:rsidR="00D46601">
        <w:rPr>
          <w:rFonts w:ascii="Times New Roman" w:eastAsia="Times New Roman" w:hAnsi="Times New Roman" w:cs="Times New Roman"/>
          <w:sz w:val="28"/>
          <w:szCs w:val="28"/>
        </w:rPr>
        <w:t xml:space="preserve"> l’histoire </w:t>
      </w:r>
      <w:r w:rsidR="00553F47">
        <w:rPr>
          <w:rFonts w:ascii="Times New Roman" w:eastAsia="Times New Roman" w:hAnsi="Times New Roman" w:cs="Times New Roman"/>
          <w:sz w:val="28"/>
          <w:szCs w:val="28"/>
        </w:rPr>
        <w:t xml:space="preserve">officielle </w:t>
      </w:r>
      <w:r w:rsidR="00D46601">
        <w:rPr>
          <w:rFonts w:ascii="Times New Roman" w:eastAsia="Times New Roman" w:hAnsi="Times New Roman" w:cs="Times New Roman"/>
          <w:sz w:val="28"/>
          <w:szCs w:val="28"/>
        </w:rPr>
        <w:t>pour se liv</w:t>
      </w:r>
      <w:r w:rsidR="00553F47">
        <w:rPr>
          <w:rFonts w:ascii="Times New Roman" w:eastAsia="Times New Roman" w:hAnsi="Times New Roman" w:cs="Times New Roman"/>
          <w:sz w:val="28"/>
          <w:szCs w:val="28"/>
        </w:rPr>
        <w:t xml:space="preserve">rer à celui de sa recomposition sur les bases d’une vision </w:t>
      </w:r>
      <w:r w:rsidR="00E51CD5">
        <w:rPr>
          <w:rFonts w:ascii="Times New Roman" w:eastAsia="Times New Roman" w:hAnsi="Times New Roman" w:cs="Times New Roman"/>
          <w:sz w:val="28"/>
          <w:szCs w:val="28"/>
        </w:rPr>
        <w:t xml:space="preserve">personnelle </w:t>
      </w:r>
      <w:r w:rsidR="00553F47">
        <w:rPr>
          <w:rFonts w:ascii="Times New Roman" w:eastAsia="Times New Roman" w:hAnsi="Times New Roman" w:cs="Times New Roman"/>
          <w:sz w:val="28"/>
          <w:szCs w:val="28"/>
        </w:rPr>
        <w:t xml:space="preserve">qui </w:t>
      </w:r>
      <w:r w:rsidR="00E51CD5">
        <w:rPr>
          <w:rFonts w:ascii="Times New Roman" w:eastAsia="Times New Roman" w:hAnsi="Times New Roman" w:cs="Times New Roman"/>
          <w:sz w:val="28"/>
          <w:szCs w:val="28"/>
        </w:rPr>
        <w:t>intègre</w:t>
      </w:r>
      <w:r w:rsidR="00553F47">
        <w:rPr>
          <w:rFonts w:ascii="Times New Roman" w:eastAsia="Times New Roman" w:hAnsi="Times New Roman" w:cs="Times New Roman"/>
          <w:sz w:val="28"/>
          <w:szCs w:val="28"/>
        </w:rPr>
        <w:t xml:space="preserve"> le mythe, </w:t>
      </w:r>
      <w:r w:rsidR="00E51CD5">
        <w:rPr>
          <w:rFonts w:ascii="Times New Roman" w:eastAsia="Times New Roman" w:hAnsi="Times New Roman" w:cs="Times New Roman"/>
          <w:sz w:val="28"/>
          <w:szCs w:val="28"/>
        </w:rPr>
        <w:t xml:space="preserve">l’anecdote populaire et </w:t>
      </w:r>
      <w:r w:rsidR="007511DE">
        <w:rPr>
          <w:rFonts w:ascii="Times New Roman" w:eastAsia="Times New Roman" w:hAnsi="Times New Roman" w:cs="Times New Roman"/>
          <w:sz w:val="28"/>
          <w:szCs w:val="28"/>
        </w:rPr>
        <w:t xml:space="preserve">cette </w:t>
      </w:r>
      <w:r w:rsidR="00E51CD5">
        <w:rPr>
          <w:rFonts w:ascii="Times New Roman" w:eastAsia="Times New Roman" w:hAnsi="Times New Roman" w:cs="Times New Roman"/>
          <w:sz w:val="28"/>
          <w:szCs w:val="28"/>
        </w:rPr>
        <w:t xml:space="preserve">densité </w:t>
      </w:r>
      <w:r w:rsidR="00C40FFE">
        <w:rPr>
          <w:rFonts w:ascii="Times New Roman" w:eastAsia="Times New Roman" w:hAnsi="Times New Roman" w:cs="Times New Roman"/>
          <w:sz w:val="28"/>
          <w:szCs w:val="28"/>
        </w:rPr>
        <w:t xml:space="preserve">romanesque </w:t>
      </w:r>
      <w:r w:rsidR="007511DE">
        <w:rPr>
          <w:rFonts w:ascii="Times New Roman" w:eastAsia="Times New Roman" w:hAnsi="Times New Roman" w:cs="Times New Roman"/>
          <w:sz w:val="28"/>
          <w:szCs w:val="28"/>
        </w:rPr>
        <w:t>due</w:t>
      </w:r>
      <w:r w:rsidR="00920933">
        <w:rPr>
          <w:rFonts w:ascii="Times New Roman" w:eastAsia="Times New Roman" w:hAnsi="Times New Roman" w:cs="Times New Roman"/>
          <w:sz w:val="28"/>
          <w:szCs w:val="28"/>
        </w:rPr>
        <w:t xml:space="preserve"> à la superposition des temps, </w:t>
      </w:r>
      <w:r w:rsidR="00E51CD5">
        <w:rPr>
          <w:rFonts w:ascii="Times New Roman" w:eastAsia="Times New Roman" w:hAnsi="Times New Roman" w:cs="Times New Roman"/>
          <w:sz w:val="28"/>
          <w:szCs w:val="28"/>
        </w:rPr>
        <w:t>des lieux et des personnages</w:t>
      </w:r>
      <w:r w:rsidR="00D46601" w:rsidRPr="00A45C44">
        <w:rPr>
          <w:rFonts w:ascii="Times New Roman" w:eastAsia="Times New Roman" w:hAnsi="Times New Roman" w:cs="Times New Roman"/>
          <w:sz w:val="28"/>
          <w:szCs w:val="28"/>
        </w:rPr>
        <w:t>.</w:t>
      </w:r>
      <w:r w:rsidR="00D46601" w:rsidRPr="000371EF">
        <w:rPr>
          <w:rFonts w:ascii="Times New Roman" w:eastAsia="Times New Roman" w:hAnsi="Times New Roman" w:cs="Times New Roman"/>
          <w:sz w:val="28"/>
          <w:szCs w:val="28"/>
          <w:lang w:eastAsia="en-US" w:bidi="en-US"/>
        </w:rPr>
        <w:t xml:space="preserve"> </w:t>
      </w:r>
      <w:r w:rsidR="00D46601" w:rsidRPr="000371EF">
        <w:rPr>
          <w:rFonts w:ascii="Times New Roman" w:eastAsia="Times New Roman" w:hAnsi="Times New Roman" w:cs="Times New Roman"/>
          <w:sz w:val="28"/>
          <w:szCs w:val="28"/>
        </w:rPr>
        <w:t xml:space="preserve">A cette volonté de briser le flot </w:t>
      </w:r>
      <w:r w:rsidR="00AD5A35">
        <w:rPr>
          <w:rFonts w:ascii="Times New Roman" w:eastAsia="Times New Roman" w:hAnsi="Times New Roman" w:cs="Times New Roman"/>
          <w:sz w:val="28"/>
          <w:szCs w:val="28"/>
        </w:rPr>
        <w:t xml:space="preserve">mémoriel, par </w:t>
      </w:r>
      <w:r w:rsidR="00210D83">
        <w:rPr>
          <w:rFonts w:ascii="Times New Roman" w:eastAsia="Times New Roman" w:hAnsi="Times New Roman" w:cs="Times New Roman"/>
          <w:sz w:val="28"/>
          <w:szCs w:val="28"/>
        </w:rPr>
        <w:t xml:space="preserve">la poétisation de la douleur qu’il comporte, par </w:t>
      </w:r>
      <w:r w:rsidR="00AD5A35">
        <w:rPr>
          <w:rFonts w:ascii="Times New Roman" w:eastAsia="Times New Roman" w:hAnsi="Times New Roman" w:cs="Times New Roman"/>
          <w:sz w:val="28"/>
          <w:szCs w:val="28"/>
        </w:rPr>
        <w:t>sa</w:t>
      </w:r>
      <w:r w:rsidR="00D46601" w:rsidRPr="000371EF">
        <w:rPr>
          <w:rFonts w:ascii="Times New Roman" w:eastAsia="Times New Roman" w:hAnsi="Times New Roman" w:cs="Times New Roman"/>
          <w:sz w:val="28"/>
          <w:szCs w:val="28"/>
        </w:rPr>
        <w:t xml:space="preserve"> </w:t>
      </w:r>
      <w:r w:rsidR="00CC1305">
        <w:rPr>
          <w:rFonts w:ascii="Times New Roman" w:eastAsia="Times New Roman" w:hAnsi="Times New Roman" w:cs="Times New Roman"/>
          <w:sz w:val="28"/>
          <w:szCs w:val="28"/>
        </w:rPr>
        <w:t>reconversion en une énergie positive</w:t>
      </w:r>
      <w:r w:rsidR="00D46601">
        <w:rPr>
          <w:rFonts w:ascii="Times New Roman" w:eastAsia="Times New Roman" w:hAnsi="Times New Roman" w:cs="Times New Roman"/>
          <w:sz w:val="28"/>
          <w:szCs w:val="28"/>
        </w:rPr>
        <w:t xml:space="preserve">, s’ajoute </w:t>
      </w:r>
      <w:r w:rsidR="00D46601" w:rsidRPr="000371EF">
        <w:rPr>
          <w:rFonts w:ascii="Times New Roman" w:eastAsia="Times New Roman" w:hAnsi="Times New Roman" w:cs="Times New Roman"/>
          <w:sz w:val="28"/>
          <w:szCs w:val="28"/>
        </w:rPr>
        <w:t xml:space="preserve"> le désir  d’interpréter les échecs et les morsures  de cette </w:t>
      </w:r>
      <w:r w:rsidR="00210D83">
        <w:rPr>
          <w:rFonts w:ascii="Times New Roman" w:eastAsia="Times New Roman" w:hAnsi="Times New Roman" w:cs="Times New Roman"/>
          <w:sz w:val="28"/>
          <w:szCs w:val="28"/>
        </w:rPr>
        <w:t>mémoire, loin de toute tentation épique</w:t>
      </w:r>
      <w:r w:rsidR="0063328D">
        <w:rPr>
          <w:rFonts w:ascii="Times New Roman" w:eastAsia="Times New Roman" w:hAnsi="Times New Roman" w:cs="Times New Roman"/>
          <w:sz w:val="28"/>
          <w:szCs w:val="28"/>
        </w:rPr>
        <w:t>.</w:t>
      </w:r>
      <w:r w:rsidR="00D46601">
        <w:rPr>
          <w:rFonts w:ascii="Times New Roman" w:eastAsia="Times New Roman" w:hAnsi="Times New Roman" w:cs="Times New Roman"/>
          <w:sz w:val="28"/>
          <w:szCs w:val="28"/>
        </w:rPr>
        <w:t xml:space="preserve"> </w:t>
      </w:r>
    </w:p>
    <w:p w:rsidR="00D46601" w:rsidRDefault="00734B6B" w:rsidP="00AC4711">
      <w:pPr>
        <w:spacing w:line="360" w:lineRule="auto"/>
        <w:ind w:right="567"/>
        <w:jc w:val="mediumKashida"/>
        <w:rPr>
          <w:rFonts w:ascii="Times New Roman" w:eastAsia="Times New Roman" w:hAnsi="Times New Roman" w:cs="Times New Roman"/>
          <w:bCs/>
          <w:i/>
          <w:sz w:val="24"/>
          <w:szCs w:val="24"/>
        </w:rPr>
      </w:pPr>
      <w:r>
        <w:rPr>
          <w:rFonts w:ascii="Times New Roman" w:eastAsia="Times New Roman" w:hAnsi="Times New Roman" w:cs="Times New Roman"/>
          <w:bCs/>
          <w:i/>
          <w:sz w:val="28"/>
          <w:szCs w:val="28"/>
        </w:rPr>
        <w:t xml:space="preserve">    </w:t>
      </w:r>
      <w:r w:rsidR="00D46601">
        <w:rPr>
          <w:rFonts w:ascii="Times New Roman" w:eastAsia="Times New Roman" w:hAnsi="Times New Roman" w:cs="Times New Roman"/>
          <w:sz w:val="28"/>
          <w:szCs w:val="28"/>
        </w:rPr>
        <w:t xml:space="preserve"> </w:t>
      </w:r>
      <w:r w:rsidR="00D46601" w:rsidRPr="00A45C44">
        <w:rPr>
          <w:rFonts w:ascii="Times New Roman" w:eastAsia="Times New Roman" w:hAnsi="Times New Roman" w:cs="Times New Roman"/>
          <w:sz w:val="28"/>
          <w:szCs w:val="28"/>
        </w:rPr>
        <w:t xml:space="preserve">Pour </w:t>
      </w:r>
      <w:proofErr w:type="spellStart"/>
      <w:r w:rsidR="00D46601" w:rsidRPr="00A45C44">
        <w:rPr>
          <w:rFonts w:ascii="Times New Roman" w:eastAsia="Times New Roman" w:hAnsi="Times New Roman" w:cs="Times New Roman"/>
          <w:sz w:val="28"/>
          <w:szCs w:val="28"/>
        </w:rPr>
        <w:t>Nabile</w:t>
      </w:r>
      <w:proofErr w:type="spellEnd"/>
      <w:r w:rsidR="00D46601">
        <w:rPr>
          <w:rFonts w:ascii="Times New Roman" w:eastAsia="Times New Roman" w:hAnsi="Times New Roman" w:cs="Times New Roman"/>
          <w:sz w:val="28"/>
          <w:szCs w:val="28"/>
        </w:rPr>
        <w:t xml:space="preserve"> </w:t>
      </w:r>
      <w:proofErr w:type="spellStart"/>
      <w:r w:rsidR="00D46601" w:rsidRPr="00A45C44">
        <w:rPr>
          <w:rFonts w:ascii="Times New Roman" w:eastAsia="Times New Roman" w:hAnsi="Times New Roman" w:cs="Times New Roman"/>
          <w:sz w:val="28"/>
          <w:szCs w:val="28"/>
        </w:rPr>
        <w:t>Farès</w:t>
      </w:r>
      <w:proofErr w:type="spellEnd"/>
      <w:r w:rsidR="00D46601" w:rsidRPr="00A45C44">
        <w:rPr>
          <w:rFonts w:ascii="Times New Roman" w:eastAsia="Times New Roman" w:hAnsi="Times New Roman" w:cs="Times New Roman"/>
          <w:sz w:val="28"/>
          <w:szCs w:val="28"/>
        </w:rPr>
        <w:t xml:space="preserve">, l’écriture de la mémoire est toujours restée régie par le souci de diagnostic propre à un intellectuel qui récuse la « pensée intégrale » des discours officiels. L’ancrage poétique de la mémoire </w:t>
      </w:r>
      <w:r w:rsidR="00D46601" w:rsidRPr="00A45C44">
        <w:rPr>
          <w:rFonts w:ascii="Times New Roman" w:eastAsia="Times New Roman" w:hAnsi="Times New Roman" w:cs="Times New Roman"/>
          <w:sz w:val="28"/>
          <w:szCs w:val="28"/>
        </w:rPr>
        <w:lastRenderedPageBreak/>
        <w:t>meurtrie est, dans cet ordre d’idées, un appel à</w:t>
      </w:r>
      <w:r w:rsidR="00D46601" w:rsidRPr="00D46601">
        <w:rPr>
          <w:rFonts w:ascii="Times New Roman" w:eastAsia="Times New Roman" w:hAnsi="Times New Roman" w:cs="Times New Roman"/>
          <w:sz w:val="28"/>
          <w:szCs w:val="28"/>
        </w:rPr>
        <w:t xml:space="preserve"> </w:t>
      </w:r>
      <w:r w:rsidR="00D46601" w:rsidRPr="00A45C44">
        <w:rPr>
          <w:rFonts w:ascii="Times New Roman" w:eastAsia="Times New Roman" w:hAnsi="Times New Roman" w:cs="Times New Roman"/>
          <w:sz w:val="28"/>
          <w:szCs w:val="28"/>
        </w:rPr>
        <w:t>l’insubordination totale contre  les empiètements des instances au  pouvoir :</w:t>
      </w:r>
    </w:p>
    <w:p w:rsidR="00E64FF8" w:rsidRPr="00A45C44" w:rsidRDefault="00533A30" w:rsidP="00AC4711">
      <w:pPr>
        <w:spacing w:line="240" w:lineRule="auto"/>
        <w:ind w:right="624"/>
        <w:jc w:val="mediumKashida"/>
        <w:rPr>
          <w:rFonts w:ascii="Times New Roman" w:eastAsia="Times New Roman" w:hAnsi="Times New Roman" w:cs="Times New Roman"/>
          <w:i/>
          <w:noProof/>
        </w:rPr>
      </w:pPr>
      <w:r w:rsidRPr="00A45C44">
        <w:rPr>
          <w:rFonts w:ascii="Times New Roman" w:eastAsia="Times New Roman" w:hAnsi="Times New Roman" w:cs="Times New Roman"/>
          <w:bCs/>
          <w:i/>
          <w:sz w:val="28"/>
          <w:szCs w:val="28"/>
        </w:rPr>
        <w:t xml:space="preserve"> </w:t>
      </w:r>
      <w:r w:rsidR="00E64FF8" w:rsidRPr="00920933">
        <w:rPr>
          <w:rFonts w:ascii="Times New Roman" w:eastAsia="Times New Roman" w:hAnsi="Times New Roman" w:cs="Times New Roman"/>
          <w:bCs/>
          <w:i/>
          <w:sz w:val="28"/>
          <w:szCs w:val="28"/>
        </w:rPr>
        <w:t>«</w:t>
      </w:r>
      <w:r w:rsidR="00920933">
        <w:rPr>
          <w:rFonts w:ascii="Times New Roman" w:eastAsia="Times New Roman" w:hAnsi="Times New Roman" w:cs="Times New Roman"/>
          <w:bCs/>
          <w:i/>
          <w:sz w:val="28"/>
          <w:szCs w:val="28"/>
        </w:rPr>
        <w:t>…. »</w:t>
      </w:r>
      <w:r w:rsidR="00E64FF8" w:rsidRPr="00920933">
        <w:rPr>
          <w:rFonts w:ascii="Times New Roman" w:eastAsia="Times New Roman" w:hAnsi="Times New Roman" w:cs="Times New Roman"/>
          <w:bCs/>
          <w:i/>
          <w:sz w:val="28"/>
          <w:szCs w:val="28"/>
        </w:rPr>
        <w:t> </w:t>
      </w:r>
      <w:r w:rsidR="00920933">
        <w:rPr>
          <w:rFonts w:ascii="Times New Roman" w:eastAsia="Times New Roman" w:hAnsi="Times New Roman" w:cs="Times New Roman"/>
          <w:bCs/>
          <w:i/>
          <w:color w:val="FFFFFF" w:themeColor="background1"/>
          <w:sz w:val="28"/>
          <w:szCs w:val="28"/>
        </w:rPr>
        <w:t>(</w:t>
      </w:r>
      <w:r w:rsidR="00E64FF8" w:rsidRPr="00A45C44">
        <w:rPr>
          <w:rFonts w:ascii="Times New Roman" w:eastAsia="Times New Roman" w:hAnsi="Times New Roman" w:cs="Times New Roman"/>
          <w:bCs/>
          <w:i/>
          <w:sz w:val="28"/>
          <w:szCs w:val="28"/>
        </w:rPr>
        <w:t xml:space="preserve">L’idéologie artistique la plus réactionnaire qui soit : l’idéologie réaliste. C'est pourquoi les politiques réactionnaires auront toujours en leur possession des valets du réalisme </w:t>
      </w:r>
      <w:r w:rsidR="00E64FF8" w:rsidRPr="00920933">
        <w:rPr>
          <w:rFonts w:ascii="Times New Roman" w:eastAsia="Times New Roman" w:hAnsi="Times New Roman" w:cs="Times New Roman"/>
          <w:bCs/>
          <w:i/>
          <w:sz w:val="28"/>
          <w:szCs w:val="28"/>
        </w:rPr>
        <w:t>(...)</w:t>
      </w:r>
      <w:r w:rsidR="00E64FF8" w:rsidRPr="00A45C44">
        <w:rPr>
          <w:rFonts w:ascii="Times New Roman" w:eastAsia="Times New Roman" w:hAnsi="Times New Roman" w:cs="Times New Roman"/>
          <w:bCs/>
          <w:i/>
          <w:sz w:val="28"/>
          <w:szCs w:val="28"/>
        </w:rPr>
        <w:t xml:space="preserve"> Le grand oubli explicatif, c'est ce qu'une poétique (seule) peut faire entendre. Cette poétique de l'Algérie Kateb Yacine l’a exprimée dans </w:t>
      </w:r>
      <w:proofErr w:type="spellStart"/>
      <w:r w:rsidR="00E64FF8" w:rsidRPr="00A45C44">
        <w:rPr>
          <w:rFonts w:ascii="Times New Roman" w:eastAsia="Times New Roman" w:hAnsi="Times New Roman" w:cs="Times New Roman"/>
          <w:bCs/>
          <w:i/>
          <w:sz w:val="28"/>
          <w:szCs w:val="28"/>
        </w:rPr>
        <w:t>Nedjma</w:t>
      </w:r>
      <w:proofErr w:type="spellEnd"/>
      <w:r w:rsidR="00E64FF8" w:rsidRPr="00A45C44">
        <w:rPr>
          <w:rFonts w:ascii="Times New Roman" w:eastAsia="Times New Roman" w:hAnsi="Times New Roman" w:cs="Times New Roman"/>
          <w:bCs/>
          <w:i/>
          <w:sz w:val="28"/>
          <w:szCs w:val="28"/>
        </w:rPr>
        <w:t xml:space="preserve"> </w:t>
      </w:r>
      <w:r w:rsidR="00E64FF8" w:rsidRPr="00920933">
        <w:rPr>
          <w:rFonts w:ascii="Times New Roman" w:eastAsia="Times New Roman" w:hAnsi="Times New Roman" w:cs="Times New Roman"/>
          <w:bCs/>
          <w:i/>
          <w:sz w:val="28"/>
          <w:szCs w:val="28"/>
        </w:rPr>
        <w:t>(...)</w:t>
      </w:r>
      <w:r w:rsidR="00E64FF8" w:rsidRPr="00A45C44">
        <w:rPr>
          <w:rFonts w:ascii="Times New Roman" w:eastAsia="Times New Roman" w:hAnsi="Times New Roman" w:cs="Times New Roman"/>
          <w:bCs/>
          <w:i/>
          <w:sz w:val="28"/>
          <w:szCs w:val="28"/>
        </w:rPr>
        <w:t xml:space="preserve"> Le piège de l’Algérie fut sa beauté, et, actuellement le piège de l’Algérie continue d'être une vision réaliste. Cela, parce que toute approche réelle de l’Algérie ne peut être - ARTISTIQUEMENT PARLANT, POETIQUEMENT PARLANT - qu'une découverte de la réalité allégori</w:t>
      </w:r>
      <w:r w:rsidR="00346C1B">
        <w:rPr>
          <w:rFonts w:ascii="Times New Roman" w:eastAsia="Times New Roman" w:hAnsi="Times New Roman" w:cs="Times New Roman"/>
          <w:bCs/>
          <w:i/>
          <w:sz w:val="28"/>
          <w:szCs w:val="28"/>
        </w:rPr>
        <w:t>que de la beauté de l’Algérie. » </w:t>
      </w:r>
      <w:r w:rsidR="00346C1B">
        <w:rPr>
          <w:rStyle w:val="Appelnotedebasdep"/>
          <w:rFonts w:ascii="Times New Roman" w:eastAsia="Times New Roman" w:hAnsi="Times New Roman" w:cs="Times New Roman"/>
          <w:i/>
          <w:noProof/>
        </w:rPr>
        <w:footnoteReference w:id="10"/>
      </w:r>
    </w:p>
    <w:p w:rsidR="00346C1B" w:rsidRPr="00A45C44" w:rsidRDefault="002E39DB" w:rsidP="0063328D">
      <w:pPr>
        <w:spacing w:line="360" w:lineRule="auto"/>
        <w:ind w:right="624"/>
        <w:jc w:val="mediumKashida"/>
        <w:rPr>
          <w:rFonts w:ascii="Times New Roman" w:eastAsia="Times New Roman" w:hAnsi="Times New Roman" w:cs="Times New Roman"/>
          <w:bCs/>
          <w:i/>
          <w:sz w:val="28"/>
          <w:szCs w:val="28"/>
        </w:rPr>
      </w:pPr>
      <w:r>
        <w:rPr>
          <w:rFonts w:ascii="Times New Roman" w:eastAsia="Times New Roman" w:hAnsi="Times New Roman" w:cs="Times New Roman"/>
          <w:sz w:val="28"/>
          <w:szCs w:val="28"/>
        </w:rPr>
        <w:t xml:space="preserve">        </w:t>
      </w:r>
      <w:r w:rsidR="00E64FF8" w:rsidRPr="00A45C44">
        <w:rPr>
          <w:rFonts w:ascii="Times New Roman" w:eastAsia="Times New Roman" w:hAnsi="Times New Roman" w:cs="Times New Roman"/>
          <w:sz w:val="28"/>
          <w:szCs w:val="28"/>
        </w:rPr>
        <w:t xml:space="preserve">Quand </w:t>
      </w:r>
      <w:proofErr w:type="spellStart"/>
      <w:r w:rsidR="00E64FF8" w:rsidRPr="00A45C44">
        <w:rPr>
          <w:rFonts w:ascii="Times New Roman" w:eastAsia="Times New Roman" w:hAnsi="Times New Roman" w:cs="Times New Roman"/>
          <w:sz w:val="28"/>
          <w:szCs w:val="28"/>
        </w:rPr>
        <w:t>Nabile</w:t>
      </w:r>
      <w:proofErr w:type="spellEnd"/>
      <w:r w:rsidR="009F6FBC">
        <w:rPr>
          <w:rFonts w:ascii="Times New Roman" w:eastAsia="Times New Roman" w:hAnsi="Times New Roman" w:cs="Times New Roman"/>
          <w:sz w:val="28"/>
          <w:szCs w:val="28"/>
        </w:rPr>
        <w:t xml:space="preserve"> </w:t>
      </w:r>
      <w:proofErr w:type="spellStart"/>
      <w:r w:rsidR="00E64FF8" w:rsidRPr="00A45C44">
        <w:rPr>
          <w:rFonts w:ascii="Times New Roman" w:eastAsia="Times New Roman" w:hAnsi="Times New Roman" w:cs="Times New Roman"/>
          <w:sz w:val="28"/>
          <w:szCs w:val="28"/>
        </w:rPr>
        <w:t>Farès</w:t>
      </w:r>
      <w:proofErr w:type="spellEnd"/>
      <w:r w:rsidR="00E64FF8" w:rsidRPr="00A45C44">
        <w:rPr>
          <w:rFonts w:ascii="Times New Roman" w:eastAsia="Times New Roman" w:hAnsi="Times New Roman" w:cs="Times New Roman"/>
          <w:sz w:val="28"/>
          <w:szCs w:val="28"/>
        </w:rPr>
        <w:t xml:space="preserve"> soutenait lors d'un entretien : </w:t>
      </w:r>
      <w:r w:rsidR="00346C1B" w:rsidRPr="00A45C44">
        <w:rPr>
          <w:rFonts w:ascii="Times New Roman" w:eastAsia="Times New Roman" w:hAnsi="Times New Roman" w:cs="Times New Roman"/>
          <w:bCs/>
          <w:i/>
          <w:sz w:val="28"/>
          <w:szCs w:val="28"/>
        </w:rPr>
        <w:t>« Je n'ai pas envie de me rendre évident, je n'ai pas besoin de passer ailleurs</w:t>
      </w:r>
      <w:r w:rsidR="00346C1B">
        <w:rPr>
          <w:rFonts w:ascii="Times New Roman" w:eastAsia="Times New Roman" w:hAnsi="Times New Roman" w:cs="Times New Roman"/>
          <w:bCs/>
          <w:i/>
          <w:sz w:val="28"/>
          <w:szCs w:val="28"/>
        </w:rPr>
        <w:t xml:space="preserve"> </w:t>
      </w:r>
      <w:r w:rsidR="00346C1B" w:rsidRPr="00A45C44">
        <w:rPr>
          <w:rFonts w:ascii="Times New Roman" w:eastAsia="Times New Roman" w:hAnsi="Times New Roman" w:cs="Times New Roman"/>
          <w:bCs/>
          <w:i/>
          <w:sz w:val="28"/>
          <w:szCs w:val="28"/>
        </w:rPr>
        <w:t>pour être perçu.</w:t>
      </w:r>
      <w:r w:rsidR="0063328D">
        <w:rPr>
          <w:rFonts w:ascii="Times New Roman" w:eastAsia="Times New Roman" w:hAnsi="Times New Roman" w:cs="Times New Roman"/>
          <w:bCs/>
          <w:i/>
          <w:sz w:val="28"/>
          <w:szCs w:val="28"/>
        </w:rPr>
        <w:t> »</w:t>
      </w:r>
      <w:r w:rsidR="00D36ACB">
        <w:rPr>
          <w:rStyle w:val="Appelnotedebasdep"/>
          <w:rFonts w:ascii="Times New Roman" w:eastAsia="Times New Roman" w:hAnsi="Times New Roman" w:cs="Times New Roman"/>
          <w:sz w:val="28"/>
          <w:szCs w:val="28"/>
        </w:rPr>
        <w:footnoteReference w:id="11"/>
      </w:r>
      <w:proofErr w:type="gramStart"/>
      <w:r w:rsidR="00346C1B" w:rsidRPr="00A45C44">
        <w:rPr>
          <w:rFonts w:ascii="Times New Roman" w:eastAsia="Times New Roman" w:hAnsi="Times New Roman" w:cs="Times New Roman"/>
          <w:sz w:val="28"/>
          <w:szCs w:val="28"/>
        </w:rPr>
        <w:t>nous</w:t>
      </w:r>
      <w:proofErr w:type="gramEnd"/>
      <w:r w:rsidR="00346C1B" w:rsidRPr="00A45C44">
        <w:rPr>
          <w:rFonts w:ascii="Times New Roman" w:eastAsia="Times New Roman" w:hAnsi="Times New Roman" w:cs="Times New Roman"/>
          <w:sz w:val="28"/>
          <w:szCs w:val="28"/>
        </w:rPr>
        <w:t xml:space="preserve"> comprenons le choix inconditionnel de l’écrivain de prendre le contrepied du discours idéologique dominant, de privilégier une écriture poétique de la mémoire qui lui permettra de déployer sa vision, son analyse et son esthétique de langage.</w:t>
      </w:r>
    </w:p>
    <w:p w:rsidR="008D0273" w:rsidRDefault="00D36ACB" w:rsidP="00B21742">
      <w:pPr>
        <w:spacing w:line="360" w:lineRule="auto"/>
        <w:ind w:right="624"/>
        <w:jc w:val="mediumKashid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116FA">
        <w:rPr>
          <w:rFonts w:ascii="Times New Roman" w:eastAsia="Times New Roman" w:hAnsi="Times New Roman" w:cs="Times New Roman"/>
          <w:sz w:val="28"/>
          <w:szCs w:val="28"/>
        </w:rPr>
        <w:t xml:space="preserve">   </w:t>
      </w:r>
      <w:r w:rsidRPr="00A45C44">
        <w:rPr>
          <w:rFonts w:ascii="Times New Roman" w:eastAsia="Times New Roman" w:hAnsi="Times New Roman" w:cs="Times New Roman"/>
          <w:sz w:val="28"/>
          <w:szCs w:val="28"/>
        </w:rPr>
        <w:t xml:space="preserve">Poétique est, </w:t>
      </w:r>
      <w:r w:rsidR="00A96486">
        <w:rPr>
          <w:rFonts w:ascii="Times New Roman" w:eastAsia="Times New Roman" w:hAnsi="Times New Roman" w:cs="Times New Roman"/>
          <w:sz w:val="28"/>
          <w:szCs w:val="28"/>
        </w:rPr>
        <w:t>donc pour les deux écrivains</w:t>
      </w:r>
      <w:r w:rsidRPr="00A45C44">
        <w:rPr>
          <w:rFonts w:ascii="Times New Roman" w:eastAsia="Times New Roman" w:hAnsi="Times New Roman" w:cs="Times New Roman"/>
          <w:sz w:val="28"/>
          <w:szCs w:val="28"/>
        </w:rPr>
        <w:t xml:space="preserve">, l’équivalent d’une délivrance artistique, politique, psychologique, </w:t>
      </w:r>
      <w:r w:rsidR="00701ABE">
        <w:rPr>
          <w:rFonts w:ascii="Times New Roman" w:eastAsia="Times New Roman" w:hAnsi="Times New Roman" w:cs="Times New Roman"/>
          <w:sz w:val="28"/>
          <w:szCs w:val="28"/>
        </w:rPr>
        <w:t>h</w:t>
      </w:r>
      <w:r w:rsidRPr="00A45C44">
        <w:rPr>
          <w:rFonts w:ascii="Times New Roman" w:eastAsia="Times New Roman" w:hAnsi="Times New Roman" w:cs="Times New Roman"/>
          <w:sz w:val="28"/>
          <w:szCs w:val="28"/>
        </w:rPr>
        <w:t>istorique, linguistique d</w:t>
      </w:r>
      <w:r w:rsidR="00A96486">
        <w:rPr>
          <w:rFonts w:ascii="Times New Roman" w:eastAsia="Times New Roman" w:hAnsi="Times New Roman" w:cs="Times New Roman"/>
          <w:sz w:val="28"/>
          <w:szCs w:val="28"/>
        </w:rPr>
        <w:t>’une lourdeur encombrant</w:t>
      </w:r>
      <w:r w:rsidR="002116FA">
        <w:rPr>
          <w:rFonts w:ascii="Times New Roman" w:eastAsia="Times New Roman" w:hAnsi="Times New Roman" w:cs="Times New Roman"/>
          <w:sz w:val="28"/>
          <w:szCs w:val="28"/>
        </w:rPr>
        <w:t>e.</w:t>
      </w:r>
      <w:r w:rsidR="00A96486">
        <w:rPr>
          <w:rFonts w:ascii="Times New Roman" w:eastAsia="Times New Roman" w:hAnsi="Times New Roman" w:cs="Times New Roman"/>
          <w:sz w:val="28"/>
          <w:szCs w:val="28"/>
        </w:rPr>
        <w:t xml:space="preserve"> </w:t>
      </w:r>
      <w:r w:rsidR="002116FA">
        <w:rPr>
          <w:rFonts w:ascii="Times New Roman" w:eastAsia="Times New Roman" w:hAnsi="Times New Roman" w:cs="Times New Roman"/>
          <w:sz w:val="28"/>
          <w:szCs w:val="28"/>
        </w:rPr>
        <w:t xml:space="preserve">Elle  </w:t>
      </w:r>
      <w:r w:rsidR="00B21742">
        <w:rPr>
          <w:rFonts w:ascii="Times New Roman" w:eastAsia="Times New Roman" w:hAnsi="Times New Roman" w:cs="Times New Roman"/>
          <w:sz w:val="28"/>
          <w:szCs w:val="28"/>
        </w:rPr>
        <w:t xml:space="preserve">est </w:t>
      </w:r>
      <w:r w:rsidR="002116FA">
        <w:rPr>
          <w:rFonts w:ascii="Times New Roman" w:eastAsia="Times New Roman" w:hAnsi="Times New Roman" w:cs="Times New Roman"/>
          <w:sz w:val="28"/>
          <w:szCs w:val="28"/>
        </w:rPr>
        <w:t xml:space="preserve">une tentative </w:t>
      </w:r>
      <w:r w:rsidR="00B21742">
        <w:rPr>
          <w:rFonts w:ascii="Times New Roman" w:eastAsia="Times New Roman" w:hAnsi="Times New Roman" w:cs="Times New Roman"/>
          <w:sz w:val="28"/>
          <w:szCs w:val="28"/>
        </w:rPr>
        <w:t>de se libérer</w:t>
      </w:r>
      <w:r w:rsidRPr="00A45C44">
        <w:rPr>
          <w:rFonts w:ascii="Times New Roman" w:eastAsia="Times New Roman" w:hAnsi="Times New Roman" w:cs="Times New Roman"/>
          <w:sz w:val="28"/>
          <w:szCs w:val="28"/>
        </w:rPr>
        <w:t xml:space="preserve"> </w:t>
      </w:r>
      <w:r w:rsidR="00B21742">
        <w:rPr>
          <w:rFonts w:ascii="Times New Roman" w:eastAsia="Times New Roman" w:hAnsi="Times New Roman" w:cs="Times New Roman"/>
          <w:sz w:val="28"/>
          <w:szCs w:val="28"/>
        </w:rPr>
        <w:t xml:space="preserve">du </w:t>
      </w:r>
      <w:r w:rsidRPr="00A45C44">
        <w:rPr>
          <w:rFonts w:ascii="Times New Roman" w:eastAsia="Times New Roman" w:hAnsi="Times New Roman" w:cs="Times New Roman"/>
          <w:sz w:val="28"/>
          <w:szCs w:val="28"/>
        </w:rPr>
        <w:t>poids d’une histoire subie</w:t>
      </w:r>
      <w:r w:rsidR="002116FA">
        <w:rPr>
          <w:rFonts w:ascii="Times New Roman" w:eastAsia="Times New Roman" w:hAnsi="Times New Roman" w:cs="Times New Roman"/>
          <w:sz w:val="28"/>
          <w:szCs w:val="28"/>
        </w:rPr>
        <w:t>, mal comprise, ou mal acceptée ;</w:t>
      </w:r>
      <w:r w:rsidRPr="00A45C44">
        <w:rPr>
          <w:rFonts w:ascii="Times New Roman" w:eastAsia="Times New Roman" w:hAnsi="Times New Roman" w:cs="Times New Roman"/>
          <w:sz w:val="28"/>
          <w:szCs w:val="28"/>
        </w:rPr>
        <w:t> le poids d’un</w:t>
      </w:r>
      <w:r w:rsidR="00A96486">
        <w:rPr>
          <w:rFonts w:ascii="Times New Roman" w:eastAsia="Times New Roman" w:hAnsi="Times New Roman" w:cs="Times New Roman"/>
          <w:sz w:val="28"/>
          <w:szCs w:val="28"/>
        </w:rPr>
        <w:t xml:space="preserve"> langage</w:t>
      </w:r>
      <w:r w:rsidRPr="00A45C44">
        <w:rPr>
          <w:rFonts w:ascii="Times New Roman" w:eastAsia="Times New Roman" w:hAnsi="Times New Roman" w:cs="Times New Roman"/>
          <w:sz w:val="28"/>
          <w:szCs w:val="28"/>
        </w:rPr>
        <w:t xml:space="preserve"> </w:t>
      </w:r>
      <w:r w:rsidR="00A96486">
        <w:rPr>
          <w:rFonts w:ascii="Times New Roman" w:eastAsia="Times New Roman" w:hAnsi="Times New Roman" w:cs="Times New Roman"/>
          <w:sz w:val="28"/>
          <w:szCs w:val="28"/>
        </w:rPr>
        <w:t>occidental, aliénant, fomentant</w:t>
      </w:r>
      <w:r w:rsidRPr="00A45C44">
        <w:rPr>
          <w:rFonts w:ascii="Times New Roman" w:eastAsia="Times New Roman" w:hAnsi="Times New Roman" w:cs="Times New Roman"/>
          <w:sz w:val="28"/>
          <w:szCs w:val="28"/>
        </w:rPr>
        <w:t xml:space="preserve"> de</w:t>
      </w:r>
      <w:r w:rsidR="00A96486">
        <w:rPr>
          <w:rFonts w:ascii="Times New Roman" w:eastAsia="Times New Roman" w:hAnsi="Times New Roman" w:cs="Times New Roman"/>
          <w:sz w:val="28"/>
          <w:szCs w:val="28"/>
        </w:rPr>
        <w:t>s</w:t>
      </w:r>
      <w:r w:rsidRPr="00A45C44">
        <w:rPr>
          <w:rFonts w:ascii="Times New Roman" w:eastAsia="Times New Roman" w:hAnsi="Times New Roman" w:cs="Times New Roman"/>
          <w:sz w:val="28"/>
          <w:szCs w:val="28"/>
        </w:rPr>
        <w:t xml:space="preserve"> complexe</w:t>
      </w:r>
      <w:r w:rsidR="00A96486">
        <w:rPr>
          <w:rFonts w:ascii="Times New Roman" w:eastAsia="Times New Roman" w:hAnsi="Times New Roman" w:cs="Times New Roman"/>
          <w:sz w:val="28"/>
          <w:szCs w:val="28"/>
        </w:rPr>
        <w:t>s</w:t>
      </w:r>
      <w:r w:rsidRPr="00A45C44">
        <w:rPr>
          <w:rFonts w:ascii="Times New Roman" w:eastAsia="Times New Roman" w:hAnsi="Times New Roman" w:cs="Times New Roman"/>
          <w:sz w:val="28"/>
          <w:szCs w:val="28"/>
        </w:rPr>
        <w:t xml:space="preserve"> d’infériorité devant </w:t>
      </w:r>
      <w:r w:rsidR="00A96486">
        <w:rPr>
          <w:rFonts w:ascii="Times New Roman" w:eastAsia="Times New Roman" w:hAnsi="Times New Roman" w:cs="Times New Roman"/>
          <w:sz w:val="28"/>
          <w:szCs w:val="28"/>
        </w:rPr>
        <w:t>un Autre problématisant</w:t>
      </w:r>
      <w:r w:rsidRPr="00A45C44">
        <w:rPr>
          <w:rFonts w:ascii="Times New Roman" w:eastAsia="Times New Roman" w:hAnsi="Times New Roman" w:cs="Times New Roman"/>
          <w:sz w:val="28"/>
          <w:szCs w:val="28"/>
        </w:rPr>
        <w:t xml:space="preserve">, </w:t>
      </w:r>
      <w:r w:rsidR="00B21742">
        <w:rPr>
          <w:rFonts w:ascii="Times New Roman" w:eastAsia="Times New Roman" w:hAnsi="Times New Roman" w:cs="Times New Roman"/>
          <w:sz w:val="28"/>
          <w:szCs w:val="28"/>
        </w:rPr>
        <w:t xml:space="preserve">ou encore </w:t>
      </w:r>
      <w:r w:rsidRPr="00A45C44">
        <w:rPr>
          <w:rFonts w:ascii="Times New Roman" w:eastAsia="Times New Roman" w:hAnsi="Times New Roman" w:cs="Times New Roman"/>
          <w:sz w:val="28"/>
          <w:szCs w:val="28"/>
        </w:rPr>
        <w:t>le poids d’un art aux sentiers battus devenus incapable</w:t>
      </w:r>
      <w:r w:rsidR="007426C5">
        <w:rPr>
          <w:rFonts w:ascii="Times New Roman" w:eastAsia="Times New Roman" w:hAnsi="Times New Roman" w:cs="Times New Roman"/>
          <w:sz w:val="28"/>
          <w:szCs w:val="28"/>
        </w:rPr>
        <w:t>s</w:t>
      </w:r>
      <w:r w:rsidRPr="00A45C44">
        <w:rPr>
          <w:rFonts w:ascii="Times New Roman" w:eastAsia="Times New Roman" w:hAnsi="Times New Roman" w:cs="Times New Roman"/>
          <w:sz w:val="28"/>
          <w:szCs w:val="28"/>
        </w:rPr>
        <w:t xml:space="preserve"> de soutenir une conscience </w:t>
      </w:r>
      <w:proofErr w:type="spellStart"/>
      <w:r w:rsidRPr="00A45C44">
        <w:rPr>
          <w:rFonts w:ascii="Times New Roman" w:eastAsia="Times New Roman" w:hAnsi="Times New Roman" w:cs="Times New Roman"/>
          <w:sz w:val="28"/>
          <w:szCs w:val="28"/>
        </w:rPr>
        <w:t>écrivante</w:t>
      </w:r>
      <w:proofErr w:type="spellEnd"/>
      <w:r w:rsidRPr="00A45C44">
        <w:rPr>
          <w:rFonts w:ascii="Times New Roman" w:eastAsia="Times New Roman" w:hAnsi="Times New Roman" w:cs="Times New Roman"/>
          <w:sz w:val="28"/>
          <w:szCs w:val="28"/>
        </w:rPr>
        <w:t xml:space="preserve"> au comble de l’incertitude et de l’hésitation. </w:t>
      </w:r>
    </w:p>
    <w:p w:rsidR="00E64FF8" w:rsidRPr="00A45C44" w:rsidRDefault="008D0273" w:rsidP="00B21742">
      <w:pPr>
        <w:spacing w:line="360" w:lineRule="auto"/>
        <w:ind w:right="624"/>
        <w:jc w:val="mediumKashid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21742">
        <w:rPr>
          <w:rFonts w:ascii="Times New Roman" w:eastAsia="Times New Roman" w:hAnsi="Times New Roman" w:cs="Times New Roman"/>
          <w:sz w:val="28"/>
          <w:szCs w:val="28"/>
        </w:rPr>
        <w:t>Devenue poétique,</w:t>
      </w:r>
      <w:r w:rsidR="00D36ACB" w:rsidRPr="00A45C44">
        <w:rPr>
          <w:rFonts w:ascii="Times New Roman" w:eastAsia="Times New Roman" w:hAnsi="Times New Roman" w:cs="Times New Roman"/>
          <w:sz w:val="28"/>
          <w:szCs w:val="28"/>
        </w:rPr>
        <w:t xml:space="preserve"> </w:t>
      </w:r>
      <w:r w:rsidR="00B21742">
        <w:rPr>
          <w:rFonts w:ascii="Times New Roman" w:eastAsia="Times New Roman" w:hAnsi="Times New Roman" w:cs="Times New Roman"/>
          <w:sz w:val="28"/>
          <w:szCs w:val="28"/>
        </w:rPr>
        <w:t>l’écriture mémorielle</w:t>
      </w:r>
      <w:r w:rsidR="00D36ACB" w:rsidRPr="00A45C44">
        <w:rPr>
          <w:rFonts w:ascii="Times New Roman" w:eastAsia="Times New Roman" w:hAnsi="Times New Roman" w:cs="Times New Roman"/>
          <w:sz w:val="28"/>
          <w:szCs w:val="28"/>
        </w:rPr>
        <w:t xml:space="preserve"> est conçue comme un processus imaginaire qui contrecarre sa fonction primordiale de </w:t>
      </w:r>
      <w:r w:rsidR="00D36ACB" w:rsidRPr="00A45C44">
        <w:rPr>
          <w:rFonts w:ascii="Times New Roman" w:eastAsia="Times New Roman" w:hAnsi="Times New Roman" w:cs="Times New Roman"/>
          <w:sz w:val="28"/>
          <w:szCs w:val="28"/>
        </w:rPr>
        <w:lastRenderedPageBreak/>
        <w:t xml:space="preserve">description et de narration réaliste ; si la première obéit à la liberté de l’image, la deuxième promet une </w:t>
      </w:r>
      <w:r w:rsidR="00D36ACB" w:rsidRPr="00F61525">
        <w:rPr>
          <w:rFonts w:ascii="Times New Roman" w:eastAsia="Times New Roman" w:hAnsi="Times New Roman" w:cs="Times New Roman"/>
          <w:sz w:val="28"/>
          <w:szCs w:val="28"/>
        </w:rPr>
        <w:t>mimèsis</w:t>
      </w:r>
      <w:r w:rsidR="00D36ACB" w:rsidRPr="00D36ACB">
        <w:rPr>
          <w:rFonts w:ascii="Times New Roman" w:eastAsia="Times New Roman" w:hAnsi="Times New Roman" w:cs="Times New Roman"/>
          <w:sz w:val="28"/>
          <w:szCs w:val="28"/>
        </w:rPr>
        <w:t xml:space="preserve"> </w:t>
      </w:r>
      <w:r w:rsidR="00D36ACB" w:rsidRPr="00A45C44">
        <w:rPr>
          <w:rFonts w:ascii="Times New Roman" w:eastAsia="Times New Roman" w:hAnsi="Times New Roman" w:cs="Times New Roman"/>
          <w:sz w:val="28"/>
          <w:szCs w:val="28"/>
        </w:rPr>
        <w:t xml:space="preserve">de la réalité ambiante et vaque dans la narration linéaire des événements. Autrement dit, la mémoire en tant que </w:t>
      </w:r>
      <w:r w:rsidR="00D36ACB">
        <w:rPr>
          <w:rFonts w:ascii="Times New Roman" w:eastAsia="Times New Roman" w:hAnsi="Times New Roman" w:cs="Times New Roman"/>
          <w:sz w:val="28"/>
          <w:szCs w:val="28"/>
        </w:rPr>
        <w:t>« </w:t>
      </w:r>
      <w:r w:rsidR="00D36ACB" w:rsidRPr="00A45C44">
        <w:rPr>
          <w:rFonts w:ascii="Times New Roman" w:eastAsia="Times New Roman" w:hAnsi="Times New Roman" w:cs="Times New Roman"/>
          <w:sz w:val="28"/>
          <w:szCs w:val="28"/>
        </w:rPr>
        <w:t>manière</w:t>
      </w:r>
      <w:r w:rsidR="00D36ACB">
        <w:rPr>
          <w:rFonts w:ascii="Times New Roman" w:eastAsia="Times New Roman" w:hAnsi="Times New Roman" w:cs="Times New Roman"/>
          <w:sz w:val="28"/>
          <w:szCs w:val="28"/>
        </w:rPr>
        <w:t> »</w:t>
      </w:r>
      <w:r w:rsidR="00D36ACB" w:rsidRPr="00A45C44">
        <w:rPr>
          <w:rFonts w:ascii="Times New Roman" w:eastAsia="Times New Roman" w:hAnsi="Times New Roman" w:cs="Times New Roman"/>
          <w:sz w:val="28"/>
          <w:szCs w:val="28"/>
        </w:rPr>
        <w:t xml:space="preserve"> stratégique </w:t>
      </w:r>
      <w:r w:rsidR="00A96486">
        <w:rPr>
          <w:rFonts w:ascii="Times New Roman" w:eastAsia="Times New Roman" w:hAnsi="Times New Roman" w:cs="Times New Roman"/>
          <w:sz w:val="28"/>
          <w:szCs w:val="28"/>
        </w:rPr>
        <w:t>pourrait être</w:t>
      </w:r>
      <w:r w:rsidR="00D36ACB" w:rsidRPr="00A45C44">
        <w:rPr>
          <w:rFonts w:ascii="Times New Roman" w:eastAsia="Times New Roman" w:hAnsi="Times New Roman" w:cs="Times New Roman"/>
          <w:sz w:val="28"/>
          <w:szCs w:val="28"/>
        </w:rPr>
        <w:t xml:space="preserve"> </w:t>
      </w:r>
      <w:r w:rsidR="00A96486">
        <w:rPr>
          <w:rFonts w:ascii="Times New Roman" w:eastAsia="Times New Roman" w:hAnsi="Times New Roman" w:cs="Times New Roman"/>
          <w:sz w:val="28"/>
          <w:szCs w:val="28"/>
        </w:rPr>
        <w:t>une source</w:t>
      </w:r>
      <w:r w:rsidR="00D36ACB" w:rsidRPr="00A45C44">
        <w:rPr>
          <w:rFonts w:ascii="Times New Roman" w:eastAsia="Times New Roman" w:hAnsi="Times New Roman" w:cs="Times New Roman"/>
          <w:sz w:val="28"/>
          <w:szCs w:val="28"/>
        </w:rPr>
        <w:t xml:space="preserve"> </w:t>
      </w:r>
      <w:r w:rsidR="007511DE">
        <w:rPr>
          <w:rFonts w:ascii="Times New Roman" w:eastAsia="Times New Roman" w:hAnsi="Times New Roman" w:cs="Times New Roman"/>
          <w:sz w:val="28"/>
          <w:szCs w:val="28"/>
        </w:rPr>
        <w:t>de</w:t>
      </w:r>
      <w:r w:rsidR="00D36ACB" w:rsidRPr="00A45C44">
        <w:rPr>
          <w:rFonts w:ascii="Times New Roman" w:eastAsia="Times New Roman" w:hAnsi="Times New Roman" w:cs="Times New Roman"/>
          <w:sz w:val="28"/>
          <w:szCs w:val="28"/>
        </w:rPr>
        <w:t xml:space="preserve"> revitalisation </w:t>
      </w:r>
      <w:r w:rsidR="00A96486">
        <w:rPr>
          <w:rFonts w:ascii="Times New Roman" w:eastAsia="Times New Roman" w:hAnsi="Times New Roman" w:cs="Times New Roman"/>
          <w:sz w:val="28"/>
          <w:szCs w:val="28"/>
        </w:rPr>
        <w:t xml:space="preserve">de l’être et de son </w:t>
      </w:r>
      <w:r w:rsidR="00587606">
        <w:rPr>
          <w:rFonts w:ascii="Times New Roman" w:eastAsia="Times New Roman" w:hAnsi="Times New Roman" w:cs="Times New Roman"/>
          <w:sz w:val="28"/>
          <w:szCs w:val="28"/>
        </w:rPr>
        <w:t>h</w:t>
      </w:r>
      <w:r w:rsidR="00A96486">
        <w:rPr>
          <w:rFonts w:ascii="Times New Roman" w:eastAsia="Times New Roman" w:hAnsi="Times New Roman" w:cs="Times New Roman"/>
          <w:sz w:val="28"/>
          <w:szCs w:val="28"/>
        </w:rPr>
        <w:t>istoire, si</w:t>
      </w:r>
      <w:r w:rsidR="00D36ACB" w:rsidRPr="00A45C44">
        <w:rPr>
          <w:rFonts w:ascii="Times New Roman" w:eastAsia="Times New Roman" w:hAnsi="Times New Roman" w:cs="Times New Roman"/>
          <w:sz w:val="28"/>
          <w:szCs w:val="28"/>
        </w:rPr>
        <w:t xml:space="preserve"> </w:t>
      </w:r>
      <w:r w:rsidR="00A96486">
        <w:rPr>
          <w:rFonts w:ascii="Times New Roman" w:eastAsia="Times New Roman" w:hAnsi="Times New Roman" w:cs="Times New Roman"/>
          <w:sz w:val="28"/>
          <w:szCs w:val="28"/>
        </w:rPr>
        <w:t>elle les réécrit</w:t>
      </w:r>
      <w:r w:rsidR="00D36ACB" w:rsidRPr="00A45C44">
        <w:rPr>
          <w:rFonts w:ascii="Times New Roman" w:eastAsia="Times New Roman" w:hAnsi="Times New Roman" w:cs="Times New Roman"/>
          <w:sz w:val="28"/>
          <w:szCs w:val="28"/>
        </w:rPr>
        <w:t xml:space="preserve"> poétiquement sans les geler dans des statues ou des monuments sacrés. </w:t>
      </w:r>
      <w:r w:rsidR="00D36ACB" w:rsidRPr="00F61525">
        <w:rPr>
          <w:rFonts w:ascii="Times New Roman" w:eastAsia="Times New Roman" w:hAnsi="Times New Roman" w:cs="Times New Roman"/>
          <w:sz w:val="28"/>
          <w:szCs w:val="28"/>
        </w:rPr>
        <w:t>La poétique</w:t>
      </w:r>
      <w:r w:rsidR="00D36ACB" w:rsidRPr="00A45C44">
        <w:rPr>
          <w:rFonts w:ascii="Times New Roman" w:eastAsia="Times New Roman" w:hAnsi="Times New Roman" w:cs="Times New Roman"/>
          <w:sz w:val="28"/>
          <w:szCs w:val="28"/>
        </w:rPr>
        <w:t xml:space="preserve"> d’une mémoire, en plus de la liberté formelle qu’elle suppose, fait croire, à travers un imaginaire de</w:t>
      </w:r>
      <w:r w:rsidR="007426C5">
        <w:rPr>
          <w:rFonts w:ascii="Times New Roman" w:eastAsia="Times New Roman" w:hAnsi="Times New Roman" w:cs="Times New Roman"/>
          <w:sz w:val="28"/>
          <w:szCs w:val="28"/>
        </w:rPr>
        <w:t xml:space="preserve"> la</w:t>
      </w:r>
      <w:r w:rsidR="00D36ACB" w:rsidRPr="00A45C44">
        <w:rPr>
          <w:rFonts w:ascii="Times New Roman" w:eastAsia="Times New Roman" w:hAnsi="Times New Roman" w:cs="Times New Roman"/>
          <w:sz w:val="28"/>
          <w:szCs w:val="28"/>
        </w:rPr>
        <w:t xml:space="preserve"> reconstitution identitaire, à la survie par-delà les décombres de la mémoire blessée.</w:t>
      </w:r>
    </w:p>
    <w:p w:rsidR="00E64FF8" w:rsidRPr="00A45C44" w:rsidRDefault="00D36ACB" w:rsidP="00A96486">
      <w:pPr>
        <w:spacing w:line="360" w:lineRule="auto"/>
        <w:ind w:right="624"/>
        <w:jc w:val="mediumKashida"/>
        <w:rPr>
          <w:rFonts w:ascii="Times New Roman" w:eastAsia="Times New Roman" w:hAnsi="Times New Roman" w:cs="Times New Roman"/>
          <w:sz w:val="28"/>
          <w:szCs w:val="28"/>
        </w:rPr>
      </w:pPr>
      <w:r>
        <w:rPr>
          <w:rFonts w:ascii="Times New Roman" w:eastAsia="Times New Roman" w:hAnsi="Times New Roman" w:cs="Times New Roman"/>
          <w:bCs/>
          <w:i/>
          <w:sz w:val="28"/>
          <w:szCs w:val="28"/>
        </w:rPr>
        <w:t xml:space="preserve">     </w:t>
      </w:r>
      <w:r>
        <w:rPr>
          <w:rFonts w:ascii="Times New Roman" w:eastAsia="Times New Roman" w:hAnsi="Times New Roman" w:cs="Times New Roman"/>
          <w:sz w:val="28"/>
          <w:szCs w:val="28"/>
        </w:rPr>
        <w:t>P</w:t>
      </w:r>
      <w:r w:rsidR="00E64FF8" w:rsidRPr="00A45C44">
        <w:rPr>
          <w:rFonts w:ascii="Times New Roman" w:eastAsia="Times New Roman" w:hAnsi="Times New Roman" w:cs="Times New Roman"/>
          <w:sz w:val="28"/>
          <w:szCs w:val="28"/>
        </w:rPr>
        <w:t xml:space="preserve">rivilégiant </w:t>
      </w:r>
      <w:r w:rsidR="00A96486">
        <w:rPr>
          <w:rFonts w:ascii="Times New Roman" w:eastAsia="Times New Roman" w:hAnsi="Times New Roman" w:cs="Times New Roman"/>
          <w:sz w:val="28"/>
          <w:szCs w:val="28"/>
        </w:rPr>
        <w:t>cette mémoire qui transige</w:t>
      </w:r>
      <w:r w:rsidR="009A3739">
        <w:rPr>
          <w:rFonts w:ascii="Times New Roman" w:eastAsia="Times New Roman" w:hAnsi="Times New Roman" w:cs="Times New Roman"/>
          <w:sz w:val="28"/>
          <w:szCs w:val="28"/>
        </w:rPr>
        <w:t xml:space="preserve"> avec les exigences de sa transposition au champ romanesque,</w:t>
      </w:r>
      <w:r w:rsidR="00E64FF8" w:rsidRPr="00A45C44">
        <w:rPr>
          <w:rFonts w:ascii="Times New Roman" w:eastAsia="Times New Roman" w:hAnsi="Times New Roman" w:cs="Times New Roman"/>
          <w:sz w:val="28"/>
          <w:szCs w:val="28"/>
        </w:rPr>
        <w:t xml:space="preserve"> </w:t>
      </w:r>
      <w:r w:rsidR="006F51F2">
        <w:rPr>
          <w:rFonts w:ascii="Times New Roman" w:eastAsia="Times New Roman" w:hAnsi="Times New Roman" w:cs="Times New Roman"/>
          <w:sz w:val="28"/>
          <w:szCs w:val="28"/>
        </w:rPr>
        <w:t xml:space="preserve">Kateb Yacine et </w:t>
      </w:r>
      <w:proofErr w:type="spellStart"/>
      <w:r w:rsidR="006F51F2">
        <w:rPr>
          <w:rFonts w:ascii="Times New Roman" w:eastAsia="Times New Roman" w:hAnsi="Times New Roman" w:cs="Times New Roman"/>
          <w:sz w:val="28"/>
          <w:szCs w:val="28"/>
        </w:rPr>
        <w:t>Nabile</w:t>
      </w:r>
      <w:proofErr w:type="spellEnd"/>
      <w:r w:rsidR="006F51F2">
        <w:rPr>
          <w:rFonts w:ascii="Times New Roman" w:eastAsia="Times New Roman" w:hAnsi="Times New Roman" w:cs="Times New Roman"/>
          <w:sz w:val="28"/>
          <w:szCs w:val="28"/>
        </w:rPr>
        <w:t xml:space="preserve"> </w:t>
      </w:r>
      <w:proofErr w:type="spellStart"/>
      <w:r w:rsidR="006F51F2">
        <w:rPr>
          <w:rFonts w:ascii="Times New Roman" w:eastAsia="Times New Roman" w:hAnsi="Times New Roman" w:cs="Times New Roman"/>
          <w:sz w:val="28"/>
          <w:szCs w:val="28"/>
        </w:rPr>
        <w:t>Farès</w:t>
      </w:r>
      <w:proofErr w:type="spellEnd"/>
      <w:r w:rsidR="006F51F2">
        <w:rPr>
          <w:rFonts w:ascii="Times New Roman" w:eastAsia="Times New Roman" w:hAnsi="Times New Roman" w:cs="Times New Roman"/>
          <w:sz w:val="28"/>
          <w:szCs w:val="28"/>
        </w:rPr>
        <w:t xml:space="preserve"> </w:t>
      </w:r>
      <w:r w:rsidR="00E64FF8" w:rsidRPr="00A45C44">
        <w:rPr>
          <w:rFonts w:ascii="Times New Roman" w:eastAsia="Times New Roman" w:hAnsi="Times New Roman" w:cs="Times New Roman"/>
          <w:sz w:val="28"/>
          <w:szCs w:val="28"/>
        </w:rPr>
        <w:t xml:space="preserve">opèrent des effacements mémoriaux de taille, ou encore, insèrent des scènes et des épisodes fantasmés. Au lieu de rapporter les journées mornes de la guerre dans leurs enchaînements linéaires, telles qu’ils les ont vécues, à un âge où leurs mémoires </w:t>
      </w:r>
      <w:r w:rsidR="001309FA">
        <w:rPr>
          <w:rFonts w:ascii="Times New Roman" w:eastAsia="Times New Roman" w:hAnsi="Times New Roman" w:cs="Times New Roman"/>
          <w:sz w:val="28"/>
          <w:szCs w:val="28"/>
        </w:rPr>
        <w:t>étaient encore une cire fraîche,</w:t>
      </w:r>
      <w:r w:rsidR="00E64FF8" w:rsidRPr="00A45C44">
        <w:rPr>
          <w:rFonts w:ascii="Times New Roman" w:eastAsia="Times New Roman" w:hAnsi="Times New Roman" w:cs="Times New Roman"/>
          <w:sz w:val="28"/>
          <w:szCs w:val="28"/>
        </w:rPr>
        <w:t xml:space="preserve"> </w:t>
      </w:r>
      <w:r w:rsidR="00C1390C">
        <w:rPr>
          <w:rFonts w:ascii="Times New Roman" w:eastAsia="Times New Roman" w:hAnsi="Times New Roman" w:cs="Times New Roman"/>
          <w:sz w:val="28"/>
          <w:szCs w:val="28"/>
        </w:rPr>
        <w:t>i</w:t>
      </w:r>
      <w:r w:rsidR="006F51F2">
        <w:rPr>
          <w:rFonts w:ascii="Times New Roman" w:eastAsia="Times New Roman" w:hAnsi="Times New Roman" w:cs="Times New Roman"/>
          <w:sz w:val="28"/>
          <w:szCs w:val="28"/>
        </w:rPr>
        <w:t xml:space="preserve">ls </w:t>
      </w:r>
      <w:r w:rsidR="001309FA">
        <w:rPr>
          <w:rFonts w:ascii="Times New Roman" w:eastAsia="Times New Roman" w:hAnsi="Times New Roman" w:cs="Times New Roman"/>
          <w:sz w:val="28"/>
          <w:szCs w:val="28"/>
        </w:rPr>
        <w:t xml:space="preserve">procèdent par </w:t>
      </w:r>
      <w:r w:rsidR="00E64FF8" w:rsidRPr="00A45C44">
        <w:rPr>
          <w:rFonts w:ascii="Times New Roman" w:eastAsia="Times New Roman" w:hAnsi="Times New Roman" w:cs="Times New Roman"/>
          <w:sz w:val="28"/>
          <w:szCs w:val="28"/>
        </w:rPr>
        <w:t>multiplie</w:t>
      </w:r>
      <w:r w:rsidR="001309FA">
        <w:rPr>
          <w:rFonts w:ascii="Times New Roman" w:eastAsia="Times New Roman" w:hAnsi="Times New Roman" w:cs="Times New Roman"/>
          <w:sz w:val="28"/>
          <w:szCs w:val="28"/>
        </w:rPr>
        <w:t>r</w:t>
      </w:r>
      <w:r w:rsidR="00E64FF8" w:rsidRPr="00A45C44">
        <w:rPr>
          <w:rFonts w:ascii="Times New Roman" w:eastAsia="Times New Roman" w:hAnsi="Times New Roman" w:cs="Times New Roman"/>
          <w:sz w:val="28"/>
          <w:szCs w:val="28"/>
        </w:rPr>
        <w:t xml:space="preserve"> les </w:t>
      </w:r>
      <w:r w:rsidR="00E64FF8" w:rsidRPr="00F61525">
        <w:rPr>
          <w:rFonts w:ascii="Times New Roman" w:eastAsia="Times New Roman" w:hAnsi="Times New Roman" w:cs="Times New Roman"/>
          <w:sz w:val="28"/>
          <w:szCs w:val="28"/>
        </w:rPr>
        <w:t>discours,  en discours</w:t>
      </w:r>
      <w:r w:rsidR="00E64FF8" w:rsidRPr="00A45C44">
        <w:rPr>
          <w:rFonts w:ascii="Times New Roman" w:eastAsia="Times New Roman" w:hAnsi="Times New Roman" w:cs="Times New Roman"/>
          <w:sz w:val="28"/>
          <w:szCs w:val="28"/>
        </w:rPr>
        <w:t xml:space="preserve"> épisodique, mythique, théorique, métalinguistique. La reconv</w:t>
      </w:r>
      <w:r w:rsidR="006F51F2">
        <w:rPr>
          <w:rFonts w:ascii="Times New Roman" w:eastAsia="Times New Roman" w:hAnsi="Times New Roman" w:cs="Times New Roman"/>
          <w:sz w:val="28"/>
          <w:szCs w:val="28"/>
        </w:rPr>
        <w:t xml:space="preserve">ersion poétique de la mémoire </w:t>
      </w:r>
      <w:r w:rsidR="001309FA">
        <w:rPr>
          <w:rFonts w:ascii="Times New Roman" w:eastAsia="Times New Roman" w:hAnsi="Times New Roman" w:cs="Times New Roman"/>
          <w:sz w:val="28"/>
          <w:szCs w:val="28"/>
        </w:rPr>
        <w:t>atteint son parox</w:t>
      </w:r>
      <w:r w:rsidR="00DC550B">
        <w:rPr>
          <w:rFonts w:ascii="Times New Roman" w:eastAsia="Times New Roman" w:hAnsi="Times New Roman" w:cs="Times New Roman"/>
          <w:sz w:val="28"/>
          <w:szCs w:val="28"/>
        </w:rPr>
        <w:t>ysme avec Kateb Y</w:t>
      </w:r>
      <w:r w:rsidR="00920933">
        <w:rPr>
          <w:rFonts w:ascii="Times New Roman" w:eastAsia="Times New Roman" w:hAnsi="Times New Roman" w:cs="Times New Roman"/>
          <w:sz w:val="28"/>
          <w:szCs w:val="28"/>
        </w:rPr>
        <w:t>acine, en voulant</w:t>
      </w:r>
      <w:r w:rsidR="00E64FF8" w:rsidRPr="00A45C44">
        <w:rPr>
          <w:rFonts w:ascii="Times New Roman" w:eastAsia="Times New Roman" w:hAnsi="Times New Roman" w:cs="Times New Roman"/>
          <w:sz w:val="28"/>
          <w:szCs w:val="28"/>
        </w:rPr>
        <w:t xml:space="preserve"> se d</w:t>
      </w:r>
      <w:r w:rsidR="001309FA">
        <w:rPr>
          <w:rFonts w:ascii="Times New Roman" w:eastAsia="Times New Roman" w:hAnsi="Times New Roman" w:cs="Times New Roman"/>
          <w:sz w:val="28"/>
          <w:szCs w:val="28"/>
        </w:rPr>
        <w:t>éposséder de celle-ci. Ce désir</w:t>
      </w:r>
      <w:r w:rsidR="00E64FF8" w:rsidRPr="00A45C44">
        <w:rPr>
          <w:rFonts w:ascii="Times New Roman" w:eastAsia="Times New Roman" w:hAnsi="Times New Roman" w:cs="Times New Roman"/>
          <w:sz w:val="28"/>
          <w:szCs w:val="28"/>
        </w:rPr>
        <w:t xml:space="preserve"> est chanté dans plusieurs situations, notamment dans les apogées de tensions mnésiques, quand le souvenir se transforme en névrose,  en symptôme pathologique, appelant  la </w:t>
      </w:r>
      <w:r w:rsidR="00E64FF8" w:rsidRPr="00F61525">
        <w:rPr>
          <w:rFonts w:ascii="Times New Roman" w:eastAsia="Times New Roman" w:hAnsi="Times New Roman" w:cs="Times New Roman"/>
          <w:sz w:val="28"/>
          <w:szCs w:val="28"/>
        </w:rPr>
        <w:t xml:space="preserve">catharsis </w:t>
      </w:r>
      <w:r w:rsidR="00E64FF8" w:rsidRPr="00A45C44">
        <w:rPr>
          <w:rFonts w:ascii="Times New Roman" w:eastAsia="Times New Roman" w:hAnsi="Times New Roman" w:cs="Times New Roman"/>
          <w:sz w:val="28"/>
          <w:szCs w:val="28"/>
        </w:rPr>
        <w:t>de l’oubli :</w:t>
      </w:r>
    </w:p>
    <w:p w:rsidR="00E64FF8" w:rsidRPr="004A4F46" w:rsidRDefault="00E64FF8" w:rsidP="00AC4711">
      <w:pPr>
        <w:spacing w:line="240" w:lineRule="auto"/>
        <w:ind w:left="567" w:right="567"/>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 xml:space="preserve">    </w:t>
      </w:r>
      <w:r w:rsidRPr="004A4F46">
        <w:rPr>
          <w:rFonts w:ascii="Times New Roman" w:eastAsia="Times New Roman" w:hAnsi="Times New Roman" w:cs="Times New Roman"/>
          <w:bCs/>
          <w:i/>
          <w:sz w:val="28"/>
          <w:szCs w:val="28"/>
        </w:rPr>
        <w:t>« Chacun d’eux continuait son chemin, le plus loin possible, sachant qu’ils seraient plus d’un à marcher parallèlement, jusqu’à ce qu’ils se séparent, chacun poursuivant son but, et ils se re</w:t>
      </w:r>
      <w:r w:rsidR="004A4F46" w:rsidRPr="004A4F46">
        <w:rPr>
          <w:rFonts w:ascii="Times New Roman" w:eastAsia="Times New Roman" w:hAnsi="Times New Roman" w:cs="Times New Roman"/>
          <w:bCs/>
          <w:i/>
          <w:sz w:val="28"/>
          <w:szCs w:val="28"/>
        </w:rPr>
        <w:t>ncontreraient de moins en moins</w:t>
      </w:r>
      <w:r w:rsidRPr="004A4F46">
        <w:rPr>
          <w:rFonts w:ascii="Times New Roman" w:eastAsia="Times New Roman" w:hAnsi="Times New Roman" w:cs="Times New Roman"/>
          <w:bCs/>
          <w:i/>
          <w:sz w:val="28"/>
          <w:szCs w:val="28"/>
        </w:rPr>
        <w:t xml:space="preserve"> jusqu’à la secrète arrivée dans le même sépulcre, sans tribu, dans le vertigineux espace d’une nuit </w:t>
      </w:r>
      <w:r w:rsidRPr="004A4F46">
        <w:rPr>
          <w:rFonts w:ascii="Times New Roman" w:eastAsia="Times New Roman" w:hAnsi="Times New Roman" w:cs="Times New Roman"/>
          <w:bCs/>
          <w:i/>
          <w:sz w:val="28"/>
          <w:szCs w:val="28"/>
        </w:rPr>
        <w:lastRenderedPageBreak/>
        <w:t>sans lumière, au-delà des étoiles, avec pour tout bagage un manque absolu de mémoire. »</w:t>
      </w:r>
      <w:r w:rsidR="00FE16B1">
        <w:rPr>
          <w:rStyle w:val="Appelnotedebasdep"/>
          <w:rFonts w:ascii="Times New Roman" w:eastAsia="Times New Roman" w:hAnsi="Times New Roman" w:cs="Times New Roman"/>
          <w:bCs/>
          <w:i/>
          <w:sz w:val="28"/>
          <w:szCs w:val="28"/>
        </w:rPr>
        <w:footnoteReference w:id="12"/>
      </w:r>
    </w:p>
    <w:p w:rsidR="00E64FF8" w:rsidRPr="00587606" w:rsidRDefault="00E64FF8" w:rsidP="00587606">
      <w:pPr>
        <w:spacing w:line="360" w:lineRule="auto"/>
        <w:jc w:val="mediumKashida"/>
        <w:rPr>
          <w:rFonts w:ascii="Times New Roman" w:eastAsia="Times New Roman" w:hAnsi="Times New Roman" w:cs="Times New Roman"/>
          <w:sz w:val="28"/>
          <w:szCs w:val="28"/>
        </w:rPr>
      </w:pPr>
      <w:r w:rsidRPr="004A4F46">
        <w:rPr>
          <w:rFonts w:ascii="Times New Roman" w:eastAsia="Times New Roman" w:hAnsi="Times New Roman" w:cs="Times New Roman"/>
          <w:sz w:val="28"/>
          <w:szCs w:val="28"/>
        </w:rPr>
        <w:t xml:space="preserve">      Ce dé</w:t>
      </w:r>
      <w:r w:rsidR="004A4F46">
        <w:rPr>
          <w:rFonts w:ascii="Times New Roman" w:eastAsia="Times New Roman" w:hAnsi="Times New Roman" w:cs="Times New Roman"/>
          <w:sz w:val="28"/>
          <w:szCs w:val="28"/>
        </w:rPr>
        <w:t>sir d’amnésie chez Kateb Yacine</w:t>
      </w:r>
      <w:r w:rsidRPr="004A4F46">
        <w:rPr>
          <w:rFonts w:ascii="Times New Roman" w:eastAsia="Times New Roman" w:hAnsi="Times New Roman" w:cs="Times New Roman"/>
          <w:sz w:val="28"/>
          <w:szCs w:val="28"/>
        </w:rPr>
        <w:t xml:space="preserve"> est substitué</w:t>
      </w:r>
      <w:r w:rsidR="004A4F46">
        <w:rPr>
          <w:rFonts w:ascii="Times New Roman" w:eastAsia="Times New Roman" w:hAnsi="Times New Roman" w:cs="Times New Roman"/>
          <w:sz w:val="28"/>
          <w:szCs w:val="28"/>
        </w:rPr>
        <w:t>,</w:t>
      </w:r>
      <w:r w:rsidRPr="004A4F46">
        <w:rPr>
          <w:rFonts w:ascii="Times New Roman" w:eastAsia="Times New Roman" w:hAnsi="Times New Roman" w:cs="Times New Roman"/>
          <w:sz w:val="28"/>
          <w:szCs w:val="28"/>
        </w:rPr>
        <w:t xml:space="preserve"> </w:t>
      </w:r>
      <w:r w:rsidR="00F61525">
        <w:rPr>
          <w:rFonts w:ascii="Times New Roman" w:eastAsia="Times New Roman" w:hAnsi="Times New Roman" w:cs="Times New Roman"/>
          <w:sz w:val="28"/>
          <w:szCs w:val="28"/>
        </w:rPr>
        <w:t>dans le texte de</w:t>
      </w:r>
      <w:r w:rsidRPr="004A4F46">
        <w:rPr>
          <w:rFonts w:ascii="Times New Roman" w:eastAsia="Times New Roman" w:hAnsi="Times New Roman" w:cs="Times New Roman"/>
          <w:sz w:val="28"/>
          <w:szCs w:val="28"/>
        </w:rPr>
        <w:t xml:space="preserve"> </w:t>
      </w:r>
      <w:proofErr w:type="spellStart"/>
      <w:r w:rsidRPr="004A4F46">
        <w:rPr>
          <w:rFonts w:ascii="Times New Roman" w:eastAsia="Times New Roman" w:hAnsi="Times New Roman" w:cs="Times New Roman"/>
          <w:sz w:val="28"/>
          <w:szCs w:val="28"/>
        </w:rPr>
        <w:t>Nabile</w:t>
      </w:r>
      <w:proofErr w:type="spellEnd"/>
      <w:r w:rsidR="004A4F46">
        <w:rPr>
          <w:rFonts w:ascii="Times New Roman" w:eastAsia="Times New Roman" w:hAnsi="Times New Roman" w:cs="Times New Roman"/>
          <w:sz w:val="28"/>
          <w:szCs w:val="28"/>
        </w:rPr>
        <w:t xml:space="preserve"> </w:t>
      </w:r>
      <w:proofErr w:type="spellStart"/>
      <w:r w:rsidRPr="004A4F46">
        <w:rPr>
          <w:rFonts w:ascii="Times New Roman" w:eastAsia="Times New Roman" w:hAnsi="Times New Roman" w:cs="Times New Roman"/>
          <w:sz w:val="28"/>
          <w:szCs w:val="28"/>
        </w:rPr>
        <w:t>Farès</w:t>
      </w:r>
      <w:proofErr w:type="spellEnd"/>
      <w:r w:rsidR="004A4F46">
        <w:rPr>
          <w:rFonts w:ascii="Times New Roman" w:eastAsia="Times New Roman" w:hAnsi="Times New Roman" w:cs="Times New Roman"/>
          <w:sz w:val="28"/>
          <w:szCs w:val="28"/>
        </w:rPr>
        <w:t>,</w:t>
      </w:r>
      <w:r w:rsidRPr="004A4F46">
        <w:rPr>
          <w:rFonts w:ascii="Times New Roman" w:eastAsia="Times New Roman" w:hAnsi="Times New Roman" w:cs="Times New Roman"/>
          <w:sz w:val="28"/>
          <w:szCs w:val="28"/>
        </w:rPr>
        <w:t xml:space="preserve"> par celui d’analyser, en psychiatre et anthropologue qu’il est, les événements tragiques de l</w:t>
      </w:r>
      <w:r w:rsidR="004A4F46">
        <w:rPr>
          <w:rFonts w:ascii="Times New Roman" w:eastAsia="Times New Roman" w:hAnsi="Times New Roman" w:cs="Times New Roman"/>
          <w:sz w:val="28"/>
          <w:szCs w:val="28"/>
        </w:rPr>
        <w:t>a guerre qui a ravagé son pays.</w:t>
      </w:r>
      <w:r w:rsidRPr="004A4F46">
        <w:rPr>
          <w:rFonts w:ascii="Times New Roman" w:eastAsia="Times New Roman" w:hAnsi="Times New Roman" w:cs="Times New Roman"/>
          <w:sz w:val="28"/>
          <w:szCs w:val="28"/>
        </w:rPr>
        <w:t xml:space="preserve"> Le</w:t>
      </w:r>
      <w:r w:rsidRPr="00A45C44">
        <w:rPr>
          <w:rFonts w:ascii="Times New Roman" w:eastAsia="Times New Roman" w:hAnsi="Times New Roman" w:cs="Times New Roman"/>
          <w:sz w:val="28"/>
          <w:szCs w:val="28"/>
        </w:rPr>
        <w:t xml:space="preserve"> mélange de la mémoire réelle et de la mémoire fabulée/alternative offre, en effet, un dédoublement stylistique qui réécrit l’histoire dans un souci de réparation psychologique. </w:t>
      </w:r>
      <w:r w:rsidR="00587606">
        <w:rPr>
          <w:rFonts w:ascii="Times New Roman" w:eastAsia="Times New Roman" w:hAnsi="Times New Roman" w:cs="Times New Roman"/>
          <w:sz w:val="28"/>
          <w:szCs w:val="28"/>
        </w:rPr>
        <w:t>En plus,</w:t>
      </w:r>
      <w:r w:rsidRPr="00A45C44">
        <w:rPr>
          <w:rFonts w:ascii="Times New Roman" w:eastAsia="Times New Roman" w:hAnsi="Times New Roman" w:cs="Times New Roman"/>
          <w:sz w:val="28"/>
          <w:szCs w:val="28"/>
        </w:rPr>
        <w:t xml:space="preserve"> dans </w:t>
      </w:r>
      <w:r w:rsidRPr="00A45C44">
        <w:rPr>
          <w:rFonts w:ascii="Times New Roman" w:eastAsia="Times New Roman" w:hAnsi="Times New Roman" w:cs="Times New Roman"/>
          <w:i/>
          <w:iCs/>
          <w:sz w:val="28"/>
          <w:szCs w:val="28"/>
        </w:rPr>
        <w:t> Le champ des oliviers,</w:t>
      </w:r>
      <w:r w:rsidRPr="00A45C44">
        <w:rPr>
          <w:rFonts w:ascii="Times New Roman" w:eastAsia="Times New Roman" w:hAnsi="Times New Roman" w:cs="Times New Roman"/>
          <w:sz w:val="28"/>
          <w:szCs w:val="28"/>
        </w:rPr>
        <w:t xml:space="preserve"> la mémoire poétique, </w:t>
      </w:r>
      <w:r w:rsidR="00B1098D" w:rsidRPr="00F61525">
        <w:rPr>
          <w:rFonts w:ascii="Times New Roman" w:eastAsia="Times New Roman" w:hAnsi="Times New Roman" w:cs="Times New Roman"/>
          <w:sz w:val="28"/>
          <w:szCs w:val="28"/>
        </w:rPr>
        <w:t>se manifeste dans</w:t>
      </w:r>
      <w:r w:rsidR="00E144C7" w:rsidRPr="00F61525">
        <w:rPr>
          <w:rFonts w:ascii="Times New Roman" w:eastAsia="Times New Roman" w:hAnsi="Times New Roman" w:cs="Times New Roman"/>
          <w:sz w:val="28"/>
          <w:szCs w:val="28"/>
        </w:rPr>
        <w:t xml:space="preserve"> un mélange d</w:t>
      </w:r>
      <w:r w:rsidR="00B1098D" w:rsidRPr="00F61525">
        <w:rPr>
          <w:rFonts w:ascii="Times New Roman" w:eastAsia="Times New Roman" w:hAnsi="Times New Roman" w:cs="Times New Roman"/>
          <w:sz w:val="28"/>
          <w:szCs w:val="28"/>
        </w:rPr>
        <w:t>e deux discours, celui relatif à</w:t>
      </w:r>
      <w:r w:rsidR="00E144C7" w:rsidRPr="00F61525">
        <w:rPr>
          <w:rFonts w:ascii="Times New Roman" w:eastAsia="Times New Roman" w:hAnsi="Times New Roman" w:cs="Times New Roman"/>
          <w:sz w:val="28"/>
          <w:szCs w:val="28"/>
        </w:rPr>
        <w:t xml:space="preserve"> </w:t>
      </w:r>
      <w:r w:rsidR="00B1098D" w:rsidRPr="00F61525">
        <w:rPr>
          <w:rFonts w:ascii="Times New Roman" w:eastAsia="Times New Roman" w:hAnsi="Times New Roman" w:cs="Times New Roman"/>
          <w:sz w:val="28"/>
          <w:szCs w:val="28"/>
        </w:rPr>
        <w:t>la légende avec c</w:t>
      </w:r>
      <w:r w:rsidR="00E144C7" w:rsidRPr="00F61525">
        <w:rPr>
          <w:rFonts w:ascii="Times New Roman" w:eastAsia="Times New Roman" w:hAnsi="Times New Roman" w:cs="Times New Roman"/>
          <w:sz w:val="28"/>
          <w:szCs w:val="28"/>
        </w:rPr>
        <w:t>o</w:t>
      </w:r>
      <w:r w:rsidR="00B1098D" w:rsidRPr="00F61525">
        <w:rPr>
          <w:rFonts w:ascii="Times New Roman" w:eastAsia="Times New Roman" w:hAnsi="Times New Roman" w:cs="Times New Roman"/>
          <w:sz w:val="28"/>
          <w:szCs w:val="28"/>
        </w:rPr>
        <w:t xml:space="preserve">mme exemple représentatif </w:t>
      </w:r>
      <w:r w:rsidR="00B1098D" w:rsidRPr="00F61525">
        <w:rPr>
          <w:rFonts w:ascii="Times New Roman" w:eastAsia="Times New Roman" w:hAnsi="Times New Roman" w:cs="Times New Roman"/>
          <w:i/>
          <w:iCs/>
          <w:sz w:val="28"/>
          <w:szCs w:val="28"/>
        </w:rPr>
        <w:t>l’o</w:t>
      </w:r>
      <w:r w:rsidR="00E144C7" w:rsidRPr="00F61525">
        <w:rPr>
          <w:rFonts w:ascii="Times New Roman" w:eastAsia="Times New Roman" w:hAnsi="Times New Roman" w:cs="Times New Roman"/>
          <w:i/>
          <w:iCs/>
          <w:sz w:val="28"/>
          <w:szCs w:val="28"/>
        </w:rPr>
        <w:t>gresse</w:t>
      </w:r>
      <w:r w:rsidR="00E144C7" w:rsidRPr="00F61525">
        <w:rPr>
          <w:rFonts w:ascii="Times New Roman" w:eastAsia="Times New Roman" w:hAnsi="Times New Roman" w:cs="Times New Roman"/>
          <w:sz w:val="28"/>
          <w:szCs w:val="28"/>
        </w:rPr>
        <w:t xml:space="preserve"> et celui relevant </w:t>
      </w:r>
      <w:r w:rsidR="00C75748" w:rsidRPr="00F61525">
        <w:rPr>
          <w:rFonts w:ascii="Times New Roman" w:eastAsia="Times New Roman" w:hAnsi="Times New Roman" w:cs="Times New Roman"/>
          <w:sz w:val="28"/>
          <w:szCs w:val="28"/>
        </w:rPr>
        <w:t xml:space="preserve">de la représentation </w:t>
      </w:r>
      <w:r w:rsidR="00E144C7" w:rsidRPr="00F61525">
        <w:rPr>
          <w:rFonts w:ascii="Times New Roman" w:eastAsia="Times New Roman" w:hAnsi="Times New Roman" w:cs="Times New Roman"/>
          <w:sz w:val="28"/>
          <w:szCs w:val="28"/>
        </w:rPr>
        <w:t>mimétique</w:t>
      </w:r>
      <w:r w:rsidRPr="00F61525">
        <w:rPr>
          <w:rFonts w:ascii="Times New Roman" w:eastAsia="Times New Roman" w:hAnsi="Times New Roman" w:cs="Times New Roman"/>
          <w:sz w:val="28"/>
          <w:szCs w:val="28"/>
        </w:rPr>
        <w:t>. Cette m</w:t>
      </w:r>
      <w:r w:rsidR="00C75748" w:rsidRPr="00F61525">
        <w:rPr>
          <w:rFonts w:ascii="Times New Roman" w:eastAsia="Times New Roman" w:hAnsi="Times New Roman" w:cs="Times New Roman"/>
          <w:sz w:val="28"/>
          <w:szCs w:val="28"/>
        </w:rPr>
        <w:t>ême mémoire engage Kateb Yacine</w:t>
      </w:r>
      <w:r w:rsidRPr="00F61525">
        <w:rPr>
          <w:rFonts w:ascii="Times New Roman" w:eastAsia="Times New Roman" w:hAnsi="Times New Roman" w:cs="Times New Roman"/>
          <w:sz w:val="28"/>
          <w:szCs w:val="28"/>
        </w:rPr>
        <w:t xml:space="preserve"> </w:t>
      </w:r>
      <w:r w:rsidR="00C75748" w:rsidRPr="00F61525">
        <w:rPr>
          <w:rFonts w:ascii="Times New Roman" w:eastAsia="Times New Roman" w:hAnsi="Times New Roman" w:cs="Times New Roman"/>
          <w:sz w:val="28"/>
          <w:szCs w:val="28"/>
        </w:rPr>
        <w:t>à</w:t>
      </w:r>
      <w:r w:rsidRPr="00F61525">
        <w:rPr>
          <w:rFonts w:ascii="Times New Roman" w:eastAsia="Times New Roman" w:hAnsi="Times New Roman" w:cs="Times New Roman"/>
          <w:sz w:val="28"/>
          <w:szCs w:val="28"/>
        </w:rPr>
        <w:t xml:space="preserve"> évoqu</w:t>
      </w:r>
      <w:r w:rsidR="00C75748" w:rsidRPr="00F61525">
        <w:rPr>
          <w:rFonts w:ascii="Times New Roman" w:eastAsia="Times New Roman" w:hAnsi="Times New Roman" w:cs="Times New Roman"/>
          <w:sz w:val="28"/>
          <w:szCs w:val="28"/>
        </w:rPr>
        <w:t>er</w:t>
      </w:r>
      <w:r w:rsidRPr="00A45C44">
        <w:rPr>
          <w:rFonts w:ascii="Times New Roman" w:eastAsia="Times New Roman" w:hAnsi="Times New Roman" w:cs="Times New Roman"/>
          <w:sz w:val="28"/>
          <w:szCs w:val="28"/>
        </w:rPr>
        <w:t xml:space="preserve"> </w:t>
      </w:r>
      <w:r w:rsidRPr="00A45C44">
        <w:rPr>
          <w:rFonts w:ascii="Times New Roman" w:eastAsia="Times New Roman" w:hAnsi="Times New Roman" w:cs="Times New Roman"/>
          <w:i/>
          <w:iCs/>
          <w:sz w:val="28"/>
          <w:szCs w:val="28"/>
        </w:rPr>
        <w:t>Cirta</w:t>
      </w:r>
      <w:r w:rsidRPr="00A45C44">
        <w:rPr>
          <w:rFonts w:ascii="Times New Roman" w:eastAsia="Times New Roman" w:hAnsi="Times New Roman" w:cs="Times New Roman"/>
          <w:sz w:val="28"/>
          <w:szCs w:val="28"/>
        </w:rPr>
        <w:t xml:space="preserve"> et </w:t>
      </w:r>
      <w:r w:rsidRPr="00A45C44">
        <w:rPr>
          <w:rFonts w:ascii="Times New Roman" w:eastAsia="Times New Roman" w:hAnsi="Times New Roman" w:cs="Times New Roman"/>
          <w:i/>
          <w:iCs/>
          <w:sz w:val="28"/>
          <w:szCs w:val="28"/>
        </w:rPr>
        <w:t>Hippone,</w:t>
      </w:r>
      <w:r w:rsidRPr="00A45C44">
        <w:rPr>
          <w:rFonts w:ascii="Times New Roman" w:eastAsia="Times New Roman" w:hAnsi="Times New Roman" w:cs="Times New Roman"/>
          <w:sz w:val="28"/>
          <w:szCs w:val="28"/>
        </w:rPr>
        <w:t xml:space="preserve"> les deux colonies algériennes séculaires, d’une manière concomitante au vécu de la colonisation française contemporaine à l’auteur. Aussi la poétisation de la mémoire n’est-elle pas derrière « l’épisode de l</w:t>
      </w:r>
      <w:r w:rsidR="00C75748">
        <w:rPr>
          <w:rFonts w:ascii="Times New Roman" w:eastAsia="Times New Roman" w:hAnsi="Times New Roman" w:cs="Times New Roman"/>
          <w:sz w:val="28"/>
          <w:szCs w:val="28"/>
        </w:rPr>
        <w:t>’enlèvement » qui fait survivre</w:t>
      </w:r>
      <w:r w:rsidRPr="00A45C44">
        <w:rPr>
          <w:rFonts w:ascii="Times New Roman" w:eastAsia="Times New Roman" w:hAnsi="Times New Roman" w:cs="Times New Roman"/>
          <w:sz w:val="28"/>
          <w:szCs w:val="28"/>
        </w:rPr>
        <w:t xml:space="preserve"> les merveilles de la vie pastorale, dans la dépression qu’ont engendrée </w:t>
      </w:r>
      <w:r w:rsidR="00C75748">
        <w:rPr>
          <w:rFonts w:ascii="Times New Roman" w:eastAsia="Times New Roman" w:hAnsi="Times New Roman" w:cs="Times New Roman"/>
          <w:sz w:val="28"/>
          <w:szCs w:val="28"/>
        </w:rPr>
        <w:t>le désœuvrement,</w:t>
      </w:r>
      <w:r w:rsidRPr="00A45C44">
        <w:rPr>
          <w:rFonts w:ascii="Times New Roman" w:eastAsia="Times New Roman" w:hAnsi="Times New Roman" w:cs="Times New Roman"/>
          <w:sz w:val="28"/>
          <w:szCs w:val="28"/>
        </w:rPr>
        <w:t xml:space="preserve"> la marge et la dépossession territoriale.</w:t>
      </w:r>
    </w:p>
    <w:p w:rsidR="00E64FF8" w:rsidRPr="00A45C44" w:rsidRDefault="00E64FF8" w:rsidP="00AC4711">
      <w:pPr>
        <w:spacing w:line="360" w:lineRule="auto"/>
        <w:jc w:val="mediumKashida"/>
        <w:rPr>
          <w:rFonts w:ascii="Times New Roman" w:eastAsia="Times New Roman" w:hAnsi="Times New Roman" w:cs="Times New Roman"/>
          <w:sz w:val="28"/>
          <w:szCs w:val="28"/>
        </w:rPr>
      </w:pPr>
      <w:r w:rsidRPr="00A45C44">
        <w:rPr>
          <w:rFonts w:ascii="Times New Roman" w:eastAsia="Times New Roman" w:hAnsi="Times New Roman" w:cs="Times New Roman"/>
          <w:sz w:val="28"/>
          <w:szCs w:val="28"/>
        </w:rPr>
        <w:t xml:space="preserve"> </w:t>
      </w:r>
      <w:r w:rsidR="009A3739">
        <w:rPr>
          <w:rFonts w:ascii="Times New Roman" w:eastAsia="Times New Roman" w:hAnsi="Times New Roman" w:cs="Times New Roman"/>
          <w:sz w:val="28"/>
          <w:szCs w:val="28"/>
        </w:rPr>
        <w:t xml:space="preserve">     </w:t>
      </w:r>
      <w:r w:rsidRPr="00A45C44">
        <w:rPr>
          <w:rFonts w:ascii="Times New Roman" w:eastAsia="Times New Roman" w:hAnsi="Times New Roman" w:cs="Times New Roman"/>
          <w:sz w:val="28"/>
          <w:szCs w:val="28"/>
        </w:rPr>
        <w:t>Après avoir mis en évidence la tendance des deux écrivains à puiser dans une mémoire poétique, en tant que référence, relevé les grands aspects de ce genre d’écr</w:t>
      </w:r>
      <w:r w:rsidR="00C75748">
        <w:rPr>
          <w:rFonts w:ascii="Times New Roman" w:eastAsia="Times New Roman" w:hAnsi="Times New Roman" w:cs="Times New Roman"/>
          <w:sz w:val="28"/>
          <w:szCs w:val="28"/>
        </w:rPr>
        <w:t>iture, nous comptons interroger</w:t>
      </w:r>
      <w:r w:rsidRPr="00A45C44">
        <w:rPr>
          <w:rFonts w:ascii="Times New Roman" w:eastAsia="Times New Roman" w:hAnsi="Times New Roman" w:cs="Times New Roman"/>
          <w:sz w:val="28"/>
          <w:szCs w:val="28"/>
        </w:rPr>
        <w:t xml:space="preserve"> ses spécificités et ses is</w:t>
      </w:r>
      <w:r w:rsidR="009A3739">
        <w:rPr>
          <w:rFonts w:ascii="Times New Roman" w:eastAsia="Times New Roman" w:hAnsi="Times New Roman" w:cs="Times New Roman"/>
          <w:sz w:val="28"/>
          <w:szCs w:val="28"/>
        </w:rPr>
        <w:t>otopies structurantes, dans des</w:t>
      </w:r>
      <w:r w:rsidRPr="00A45C44">
        <w:rPr>
          <w:rFonts w:ascii="Times New Roman" w:eastAsia="Times New Roman" w:hAnsi="Times New Roman" w:cs="Times New Roman"/>
          <w:sz w:val="28"/>
          <w:szCs w:val="28"/>
        </w:rPr>
        <w:t xml:space="preserve"> expériences scripturaires, que nous considérons comme deux visions mnésiques,</w:t>
      </w:r>
      <w:r w:rsidR="00C75748">
        <w:rPr>
          <w:rFonts w:ascii="Times New Roman" w:eastAsia="Times New Roman" w:hAnsi="Times New Roman" w:cs="Times New Roman"/>
          <w:sz w:val="28"/>
          <w:szCs w:val="28"/>
        </w:rPr>
        <w:t xml:space="preserve"> </w:t>
      </w:r>
      <w:r w:rsidRPr="00A45C44">
        <w:rPr>
          <w:rFonts w:ascii="Times New Roman" w:eastAsia="Times New Roman" w:hAnsi="Times New Roman" w:cs="Times New Roman"/>
          <w:sz w:val="28"/>
          <w:szCs w:val="28"/>
        </w:rPr>
        <w:t>redimensionnant la relation de l’homme avec lui-même et avec l’Autre.</w:t>
      </w:r>
    </w:p>
    <w:p w:rsidR="00E64FF8" w:rsidRPr="00A45C44" w:rsidRDefault="009A3739" w:rsidP="00AC4711">
      <w:pPr>
        <w:spacing w:after="0" w:line="360" w:lineRule="auto"/>
        <w:jc w:val="mediumKashida"/>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E64FF8" w:rsidRPr="00A45C44">
        <w:rPr>
          <w:rFonts w:ascii="Times New Roman" w:eastAsia="Times New Roman" w:hAnsi="Times New Roman" w:cs="Times New Roman"/>
          <w:sz w:val="28"/>
          <w:szCs w:val="28"/>
        </w:rPr>
        <w:t>Pour l’auteur de</w:t>
      </w:r>
      <w:r w:rsidR="00E64FF8" w:rsidRPr="00A45C44">
        <w:rPr>
          <w:rFonts w:ascii="Times New Roman" w:eastAsia="Times New Roman" w:hAnsi="Times New Roman" w:cs="Times New Roman"/>
          <w:i/>
          <w:iCs/>
          <w:sz w:val="28"/>
          <w:szCs w:val="28"/>
        </w:rPr>
        <w:t> </w:t>
      </w:r>
      <w:proofErr w:type="spellStart"/>
      <w:r w:rsidR="00E64FF8" w:rsidRPr="00A45C44">
        <w:rPr>
          <w:rFonts w:ascii="Times New Roman" w:eastAsia="Times New Roman" w:hAnsi="Times New Roman" w:cs="Times New Roman"/>
          <w:i/>
          <w:iCs/>
          <w:sz w:val="28"/>
          <w:szCs w:val="28"/>
        </w:rPr>
        <w:t>Nedjma</w:t>
      </w:r>
      <w:proofErr w:type="spellEnd"/>
      <w:r w:rsidR="00E64FF8" w:rsidRPr="00A45C44">
        <w:rPr>
          <w:rFonts w:ascii="Times New Roman" w:eastAsia="Times New Roman" w:hAnsi="Times New Roman" w:cs="Times New Roman"/>
          <w:sz w:val="28"/>
          <w:szCs w:val="28"/>
        </w:rPr>
        <w:t>, la transposition de la poétique dans le déferlement mnésique s’offre préalablement à travers la mise en vers libres de certains fragments de l’enfance des protagonistes, notamment Mustapha et Mour</w:t>
      </w:r>
      <w:r>
        <w:rPr>
          <w:rFonts w:ascii="Times New Roman" w:eastAsia="Times New Roman" w:hAnsi="Times New Roman" w:cs="Times New Roman"/>
          <w:sz w:val="28"/>
          <w:szCs w:val="28"/>
        </w:rPr>
        <w:t>ad. Ce transfert de la mémoire dans</w:t>
      </w:r>
      <w:r w:rsidR="00E64FF8" w:rsidRPr="00A45C44">
        <w:rPr>
          <w:rFonts w:ascii="Times New Roman" w:eastAsia="Times New Roman" w:hAnsi="Times New Roman" w:cs="Times New Roman"/>
          <w:sz w:val="28"/>
          <w:szCs w:val="28"/>
        </w:rPr>
        <w:t xml:space="preserve"> la poésie oriente le choix d’une </w:t>
      </w:r>
      <w:r w:rsidR="00E64FF8" w:rsidRPr="00A45C44">
        <w:rPr>
          <w:rFonts w:ascii="Times New Roman" w:eastAsia="Times New Roman" w:hAnsi="Times New Roman" w:cs="Times New Roman"/>
          <w:sz w:val="28"/>
          <w:szCs w:val="28"/>
        </w:rPr>
        <w:lastRenderedPageBreak/>
        <w:t>réminiscence qui se veut plus fantasmée que réelle</w:t>
      </w:r>
      <w:r w:rsidR="00E64FF8" w:rsidRPr="00A45C44">
        <w:rPr>
          <w:rFonts w:ascii="Times New Roman" w:eastAsia="Times New Roman" w:hAnsi="Times New Roman" w:cs="Times New Roman"/>
          <w:sz w:val="26"/>
          <w:szCs w:val="26"/>
        </w:rPr>
        <w:t> </w:t>
      </w:r>
      <w:r w:rsidR="00E64FF8" w:rsidRPr="00A45C44">
        <w:rPr>
          <w:rFonts w:ascii="Times New Roman" w:eastAsia="Times New Roman" w:hAnsi="Times New Roman" w:cs="Times New Roman"/>
          <w:sz w:val="28"/>
          <w:szCs w:val="28"/>
        </w:rPr>
        <w:t xml:space="preserve">: </w:t>
      </w:r>
      <w:r w:rsidR="00E64FF8" w:rsidRPr="00A45C44">
        <w:rPr>
          <w:rFonts w:ascii="Times New Roman" w:eastAsia="Times New Roman" w:hAnsi="Times New Roman" w:cs="Times New Roman"/>
          <w:bCs/>
          <w:i/>
          <w:sz w:val="28"/>
          <w:szCs w:val="28"/>
        </w:rPr>
        <w:t>« Lakhdar s’éloigne sur l’âne rétabli.</w:t>
      </w:r>
    </w:p>
    <w:p w:rsidR="00E64FF8" w:rsidRPr="00A45C44" w:rsidRDefault="00E64FF8" w:rsidP="00AC4711">
      <w:pPr>
        <w:spacing w:after="0"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Les gerbes sont près d’une muraille en ruines</w:t>
      </w:r>
    </w:p>
    <w:p w:rsidR="00E64FF8" w:rsidRPr="00A45C44" w:rsidRDefault="00E64FF8" w:rsidP="00AC4711">
      <w:pPr>
        <w:spacing w:after="0"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Le soleil décline.</w:t>
      </w:r>
    </w:p>
    <w:p w:rsidR="00E64FF8" w:rsidRPr="00A45C44" w:rsidRDefault="00E64FF8" w:rsidP="00AC4711">
      <w:pPr>
        <w:spacing w:after="0"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Le serpent est heureux</w:t>
      </w:r>
    </w:p>
    <w:p w:rsidR="00E64FF8" w:rsidRPr="00A45C44" w:rsidRDefault="00E64FF8" w:rsidP="00AC4711">
      <w:pPr>
        <w:spacing w:after="0"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Il sort de la muraille.</w:t>
      </w:r>
    </w:p>
    <w:p w:rsidR="00E64FF8" w:rsidRPr="00A45C44" w:rsidRDefault="00E64FF8" w:rsidP="00AC4711">
      <w:pPr>
        <w:spacing w:after="0"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L’âne ne veut rien savoir.</w:t>
      </w:r>
    </w:p>
    <w:p w:rsidR="00E64FF8" w:rsidRPr="00A45C44" w:rsidRDefault="00E64FF8" w:rsidP="00AC4711">
      <w:pPr>
        <w:spacing w:after="0"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Lakhdar descend.</w:t>
      </w:r>
    </w:p>
    <w:p w:rsidR="00E64FF8" w:rsidRPr="00A45C44" w:rsidRDefault="00E64FF8" w:rsidP="00AC4711">
      <w:pPr>
        <w:spacing w:after="0"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Il veut desceller la muraille.</w:t>
      </w:r>
    </w:p>
    <w:p w:rsidR="00E64FF8" w:rsidRPr="00A45C44" w:rsidRDefault="00E64FF8" w:rsidP="00AC4711">
      <w:pPr>
        <w:spacing w:after="0"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Le serpent s’est replié.</w:t>
      </w:r>
    </w:p>
    <w:p w:rsidR="00E64FF8" w:rsidRPr="00A45C44" w:rsidRDefault="00E64FF8" w:rsidP="00AC4711">
      <w:pPr>
        <w:spacing w:after="0"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L’âne se sauve au galop.</w:t>
      </w:r>
    </w:p>
    <w:p w:rsidR="00E64FF8" w:rsidRPr="00A45C44" w:rsidRDefault="00E64FF8" w:rsidP="00AC4711">
      <w:pPr>
        <w:spacing w:after="0"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Lakhdar lui jette la pierre.</w:t>
      </w:r>
    </w:p>
    <w:p w:rsidR="00E64FF8" w:rsidRPr="00A45C44" w:rsidRDefault="00FE16B1" w:rsidP="00AC4711">
      <w:pPr>
        <w:spacing w:after="0" w:line="240" w:lineRule="auto"/>
        <w:ind w:right="624"/>
        <w:jc w:val="mediumKashida"/>
        <w:rPr>
          <w:rFonts w:ascii="Times New Roman" w:eastAsia="Times New Roman" w:hAnsi="Times New Roman" w:cs="Times New Roman"/>
          <w:bCs/>
          <w:i/>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bCs/>
          <w:i/>
          <w:sz w:val="28"/>
          <w:szCs w:val="28"/>
        </w:rPr>
        <w:t>Et le blé ? dit Mahmoud.</w:t>
      </w:r>
      <w:r w:rsidR="00146DAD">
        <w:rPr>
          <w:rFonts w:ascii="Times New Roman" w:eastAsia="Times New Roman" w:hAnsi="Times New Roman" w:cs="Times New Roman"/>
          <w:bCs/>
          <w:i/>
          <w:sz w:val="28"/>
          <w:szCs w:val="28"/>
        </w:rPr>
        <w:t> »</w:t>
      </w:r>
      <w:r>
        <w:rPr>
          <w:rFonts w:ascii="Times New Roman" w:eastAsia="Times New Roman" w:hAnsi="Times New Roman" w:cs="Times New Roman"/>
          <w:bCs/>
          <w:i/>
          <w:sz w:val="28"/>
          <w:szCs w:val="28"/>
        </w:rPr>
        <w:t> </w:t>
      </w:r>
      <w:r>
        <w:rPr>
          <w:rStyle w:val="Appelnotedebasdep"/>
          <w:rFonts w:ascii="Times New Roman" w:eastAsia="Times New Roman" w:hAnsi="Times New Roman" w:cs="Times New Roman"/>
          <w:bCs/>
          <w:i/>
          <w:sz w:val="28"/>
          <w:szCs w:val="28"/>
        </w:rPr>
        <w:footnoteReference w:id="13"/>
      </w:r>
    </w:p>
    <w:p w:rsidR="00E64FF8" w:rsidRPr="00A45C44" w:rsidRDefault="00E64FF8" w:rsidP="00AC4711">
      <w:pPr>
        <w:spacing w:after="0" w:line="240" w:lineRule="auto"/>
        <w:jc w:val="mediumKashida"/>
        <w:rPr>
          <w:rFonts w:ascii="Times New Roman" w:eastAsia="Times New Roman" w:hAnsi="Times New Roman" w:cs="Times New Roman"/>
          <w:sz w:val="28"/>
          <w:szCs w:val="28"/>
        </w:rPr>
      </w:pPr>
    </w:p>
    <w:p w:rsidR="00D15CE1" w:rsidRDefault="00146DAD" w:rsidP="00146DAD">
      <w:pPr>
        <w:spacing w:line="360" w:lineRule="auto"/>
        <w:jc w:val="mediumKashid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3328D">
        <w:rPr>
          <w:rFonts w:ascii="Times New Roman" w:eastAsia="Times New Roman" w:hAnsi="Times New Roman" w:cs="Times New Roman"/>
          <w:sz w:val="28"/>
          <w:szCs w:val="28"/>
        </w:rPr>
        <w:t xml:space="preserve"> </w:t>
      </w:r>
      <w:r w:rsidR="00E64FF8" w:rsidRPr="00A45C44">
        <w:rPr>
          <w:rFonts w:ascii="Times New Roman" w:eastAsia="Times New Roman" w:hAnsi="Times New Roman" w:cs="Times New Roman"/>
          <w:sz w:val="28"/>
          <w:szCs w:val="28"/>
        </w:rPr>
        <w:t xml:space="preserve">Le langage mémoriel, dans ces renvois à l’enfance, retrouve sa vitalité et sa simplicité, pour couler dans des épisodes situationnels que nous pouvons positionner par rapport à une référence </w:t>
      </w:r>
      <w:r w:rsidR="007511DE">
        <w:rPr>
          <w:rFonts w:ascii="Times New Roman" w:eastAsia="Times New Roman" w:hAnsi="Times New Roman" w:cs="Times New Roman"/>
          <w:sz w:val="28"/>
          <w:szCs w:val="28"/>
        </w:rPr>
        <w:t>dans la réalité ambiante, mais qui tournent</w:t>
      </w:r>
      <w:r w:rsidR="00E64FF8" w:rsidRPr="00A45C44">
        <w:rPr>
          <w:rFonts w:ascii="Times New Roman" w:eastAsia="Times New Roman" w:hAnsi="Times New Roman" w:cs="Times New Roman"/>
          <w:sz w:val="28"/>
          <w:szCs w:val="28"/>
        </w:rPr>
        <w:t xml:space="preserve"> en fabulation par l’effet même de leur théâtralisation.</w:t>
      </w:r>
    </w:p>
    <w:p w:rsidR="00E64FF8" w:rsidRPr="00A45C44" w:rsidRDefault="00146DAD" w:rsidP="00587606">
      <w:pPr>
        <w:spacing w:line="360" w:lineRule="auto"/>
        <w:jc w:val="mediumKashid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4FF8" w:rsidRPr="00D15CE1">
        <w:rPr>
          <w:rFonts w:ascii="Times New Roman" w:eastAsia="Times New Roman" w:hAnsi="Times New Roman" w:cs="Times New Roman"/>
          <w:sz w:val="28"/>
          <w:szCs w:val="28"/>
        </w:rPr>
        <w:t>La réminiscence reprodu</w:t>
      </w:r>
      <w:r w:rsidR="00104178">
        <w:rPr>
          <w:rFonts w:ascii="Times New Roman" w:eastAsia="Times New Roman" w:hAnsi="Times New Roman" w:cs="Times New Roman"/>
          <w:sz w:val="28"/>
          <w:szCs w:val="28"/>
        </w:rPr>
        <w:t>it moins le modèle de l’enfance</w:t>
      </w:r>
      <w:r w:rsidR="00E64FF8" w:rsidRPr="00D15CE1">
        <w:rPr>
          <w:rFonts w:ascii="Times New Roman" w:eastAsia="Times New Roman" w:hAnsi="Times New Roman" w:cs="Times New Roman"/>
          <w:sz w:val="28"/>
          <w:szCs w:val="28"/>
        </w:rPr>
        <w:t xml:space="preserve"> qu’</w:t>
      </w:r>
      <w:r w:rsidR="00587606">
        <w:rPr>
          <w:rFonts w:ascii="Times New Roman" w:eastAsia="Times New Roman" w:hAnsi="Times New Roman" w:cs="Times New Roman"/>
          <w:sz w:val="28"/>
          <w:szCs w:val="28"/>
        </w:rPr>
        <w:t>elle</w:t>
      </w:r>
      <w:r w:rsidR="00E64FF8" w:rsidRPr="00D15CE1">
        <w:rPr>
          <w:rFonts w:ascii="Times New Roman" w:eastAsia="Times New Roman" w:hAnsi="Times New Roman" w:cs="Times New Roman"/>
          <w:sz w:val="28"/>
          <w:szCs w:val="28"/>
        </w:rPr>
        <w:t xml:space="preserve"> ne l’étire aux lisières de l’irréel en réactualisant l’image onirique, enfantine d’un </w:t>
      </w:r>
      <w:r w:rsidR="00E64FF8" w:rsidRPr="00D15CE1">
        <w:rPr>
          <w:rFonts w:ascii="Times New Roman" w:eastAsia="Times New Roman" w:hAnsi="Times New Roman" w:cs="Times New Roman"/>
          <w:i/>
          <w:iCs/>
          <w:sz w:val="28"/>
          <w:szCs w:val="28"/>
        </w:rPr>
        <w:t xml:space="preserve"> « serpent heureux » </w:t>
      </w:r>
      <w:r w:rsidR="00E64FF8" w:rsidRPr="00D15CE1">
        <w:rPr>
          <w:rFonts w:ascii="Times New Roman" w:eastAsia="Times New Roman" w:hAnsi="Times New Roman" w:cs="Times New Roman"/>
          <w:sz w:val="28"/>
          <w:szCs w:val="28"/>
        </w:rPr>
        <w:t>et</w:t>
      </w:r>
      <w:r w:rsidR="00E64FF8" w:rsidRPr="00D15CE1">
        <w:rPr>
          <w:rFonts w:ascii="Times New Roman" w:eastAsia="Times New Roman" w:hAnsi="Times New Roman" w:cs="Times New Roman"/>
          <w:i/>
          <w:iCs/>
          <w:sz w:val="28"/>
          <w:szCs w:val="28"/>
        </w:rPr>
        <w:t xml:space="preserve"> d’un « âne qui se sauve ».</w:t>
      </w:r>
      <w:r w:rsidR="00E64FF8" w:rsidRPr="00D15CE1">
        <w:rPr>
          <w:rFonts w:ascii="Times New Roman" w:eastAsia="Times New Roman" w:hAnsi="Times New Roman" w:cs="Times New Roman"/>
          <w:sz w:val="28"/>
          <w:szCs w:val="28"/>
        </w:rPr>
        <w:t xml:space="preserve"> La reproduction de la langue simple dans des phrases/vers a pour but de</w:t>
      </w:r>
      <w:r w:rsidR="00104178">
        <w:rPr>
          <w:rFonts w:ascii="Times New Roman" w:eastAsia="Times New Roman" w:hAnsi="Times New Roman" w:cs="Times New Roman"/>
          <w:sz w:val="28"/>
          <w:szCs w:val="28"/>
        </w:rPr>
        <w:t xml:space="preserve"> </w:t>
      </w:r>
      <w:r w:rsidR="00104178" w:rsidRPr="00F61525">
        <w:rPr>
          <w:rFonts w:ascii="Times New Roman" w:eastAsia="Times New Roman" w:hAnsi="Times New Roman" w:cs="Times New Roman"/>
          <w:sz w:val="28"/>
          <w:szCs w:val="28"/>
        </w:rPr>
        <w:t>faire</w:t>
      </w:r>
      <w:r w:rsidR="00E64FF8" w:rsidRPr="00D15CE1">
        <w:rPr>
          <w:rFonts w:ascii="Times New Roman" w:eastAsia="Times New Roman" w:hAnsi="Times New Roman" w:cs="Times New Roman"/>
          <w:sz w:val="28"/>
          <w:szCs w:val="28"/>
        </w:rPr>
        <w:t xml:space="preserve"> revivre l’enfance dans un débordement poétique, générateur d’une porosité des frontières entre l’homm</w:t>
      </w:r>
      <w:r>
        <w:rPr>
          <w:rFonts w:ascii="Times New Roman" w:eastAsia="Times New Roman" w:hAnsi="Times New Roman" w:cs="Times New Roman"/>
          <w:sz w:val="28"/>
          <w:szCs w:val="28"/>
        </w:rPr>
        <w:t xml:space="preserve">e et sa nature. </w:t>
      </w:r>
      <w:r w:rsidR="00587606">
        <w:rPr>
          <w:rFonts w:ascii="Times New Roman" w:eastAsia="Times New Roman" w:hAnsi="Times New Roman" w:cs="Times New Roman"/>
          <w:sz w:val="28"/>
          <w:szCs w:val="28"/>
        </w:rPr>
        <w:t>L</w:t>
      </w:r>
      <w:r>
        <w:rPr>
          <w:rFonts w:ascii="Times New Roman" w:eastAsia="Times New Roman" w:hAnsi="Times New Roman" w:cs="Times New Roman"/>
          <w:sz w:val="28"/>
          <w:szCs w:val="28"/>
        </w:rPr>
        <w:t>e narrateur</w:t>
      </w:r>
      <w:r w:rsidR="00E64FF8" w:rsidRPr="00D15CE1">
        <w:rPr>
          <w:rFonts w:ascii="Times New Roman" w:eastAsia="Times New Roman" w:hAnsi="Times New Roman" w:cs="Times New Roman"/>
          <w:sz w:val="28"/>
          <w:szCs w:val="28"/>
        </w:rPr>
        <w:t xml:space="preserve"> ne raconte pas en vrac ses mémoires, mais en fait un choix. Loin de procéder à une chronologie successive, le poète programme des scènes qui rende</w:t>
      </w:r>
      <w:r w:rsidR="00104178">
        <w:rPr>
          <w:rFonts w:ascii="Times New Roman" w:eastAsia="Times New Roman" w:hAnsi="Times New Roman" w:cs="Times New Roman"/>
          <w:sz w:val="28"/>
          <w:szCs w:val="28"/>
        </w:rPr>
        <w:t>nt compte de sa vie antérieure,</w:t>
      </w:r>
      <w:r w:rsidR="00E64FF8" w:rsidRPr="00D15CE1">
        <w:rPr>
          <w:rFonts w:ascii="Times New Roman" w:eastAsia="Times New Roman" w:hAnsi="Times New Roman" w:cs="Times New Roman"/>
          <w:sz w:val="28"/>
          <w:szCs w:val="28"/>
        </w:rPr>
        <w:t xml:space="preserve"> en fonction de leur convertibilité en poèmes, et non à partir de leur valeurs </w:t>
      </w:r>
      <w:proofErr w:type="spellStart"/>
      <w:r w:rsidR="00E64FF8" w:rsidRPr="00D15CE1">
        <w:rPr>
          <w:rFonts w:ascii="Times New Roman" w:eastAsia="Times New Roman" w:hAnsi="Times New Roman" w:cs="Times New Roman"/>
          <w:sz w:val="28"/>
          <w:szCs w:val="28"/>
        </w:rPr>
        <w:t>véritatives</w:t>
      </w:r>
      <w:proofErr w:type="spellEnd"/>
      <w:r w:rsidR="00E64FF8" w:rsidRPr="00D15CE1">
        <w:rPr>
          <w:rFonts w:ascii="Times New Roman" w:eastAsia="Times New Roman" w:hAnsi="Times New Roman" w:cs="Times New Roman"/>
          <w:sz w:val="28"/>
          <w:szCs w:val="28"/>
        </w:rPr>
        <w:t>, et ce, pour les éterniser dans les déclenchements mnésiques heureux.</w:t>
      </w:r>
      <w:r w:rsidR="00E64FF8" w:rsidRPr="00A45C44">
        <w:rPr>
          <w:rFonts w:ascii="Times New Roman" w:eastAsia="Times New Roman" w:hAnsi="Times New Roman" w:cs="Times New Roman"/>
          <w:sz w:val="28"/>
          <w:szCs w:val="28"/>
        </w:rPr>
        <w:t xml:space="preserve"> </w:t>
      </w:r>
    </w:p>
    <w:p w:rsidR="00E64FF8" w:rsidRPr="00A45C44" w:rsidRDefault="00FE16B1" w:rsidP="00AC4711">
      <w:pPr>
        <w:spacing w:line="360" w:lineRule="auto"/>
        <w:jc w:val="mediumKashida"/>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080FDA">
        <w:rPr>
          <w:rFonts w:ascii="Times New Roman" w:eastAsia="Times New Roman" w:hAnsi="Times New Roman" w:cs="Times New Roman"/>
          <w:sz w:val="24"/>
          <w:szCs w:val="24"/>
        </w:rPr>
        <w:t xml:space="preserve">  </w:t>
      </w:r>
      <w:r w:rsidR="00587606" w:rsidRPr="00587606">
        <w:rPr>
          <w:rFonts w:ascii="Times New Roman" w:eastAsia="Times New Roman" w:hAnsi="Times New Roman" w:cs="Times New Roman"/>
          <w:sz w:val="28"/>
          <w:szCs w:val="28"/>
        </w:rPr>
        <w:t>Fécondant au maximum sa mémoire poétique, l</w:t>
      </w:r>
      <w:r w:rsidR="00E64FF8" w:rsidRPr="00587606">
        <w:rPr>
          <w:rFonts w:ascii="Times New Roman" w:eastAsia="Times New Roman" w:hAnsi="Times New Roman" w:cs="Times New Roman"/>
          <w:sz w:val="28"/>
          <w:szCs w:val="28"/>
        </w:rPr>
        <w:t>’auteur</w:t>
      </w:r>
      <w:r w:rsidR="00E64FF8" w:rsidRPr="00A45C44">
        <w:rPr>
          <w:rFonts w:ascii="Times New Roman" w:eastAsia="Times New Roman" w:hAnsi="Times New Roman" w:cs="Times New Roman"/>
          <w:sz w:val="28"/>
          <w:szCs w:val="28"/>
        </w:rPr>
        <w:t xml:space="preserve"> revoit le film de sa vie et en choisit les ingrédients d’une chanson éternelle qui l</w:t>
      </w:r>
      <w:r w:rsidR="00161213">
        <w:rPr>
          <w:rFonts w:ascii="Times New Roman" w:eastAsia="Times New Roman" w:hAnsi="Times New Roman" w:cs="Times New Roman"/>
          <w:sz w:val="28"/>
          <w:szCs w:val="28"/>
        </w:rPr>
        <w:t>ui sert de dédoublement bénéfique au</w:t>
      </w:r>
      <w:r w:rsidR="00E64FF8" w:rsidRPr="00A45C44">
        <w:rPr>
          <w:rFonts w:ascii="Times New Roman" w:eastAsia="Times New Roman" w:hAnsi="Times New Roman" w:cs="Times New Roman"/>
          <w:sz w:val="28"/>
          <w:szCs w:val="28"/>
        </w:rPr>
        <w:t xml:space="preserve"> tapage mémoriel qui raconte les jours de la </w:t>
      </w:r>
      <w:r w:rsidR="00E64FF8" w:rsidRPr="00A45C44">
        <w:rPr>
          <w:rFonts w:ascii="Times New Roman" w:eastAsia="Times New Roman" w:hAnsi="Times New Roman" w:cs="Times New Roman"/>
          <w:sz w:val="28"/>
          <w:szCs w:val="28"/>
        </w:rPr>
        <w:lastRenderedPageBreak/>
        <w:t xml:space="preserve">guerre, de la marge et de la prison. Le même effort de remémoration et le même </w:t>
      </w:r>
      <w:r w:rsidR="00E64FF8" w:rsidRPr="00A45C44">
        <w:rPr>
          <w:rFonts w:ascii="Times New Roman" w:eastAsia="Times New Roman" w:hAnsi="Times New Roman" w:cs="Times New Roman"/>
          <w:i/>
          <w:iCs/>
          <w:sz w:val="28"/>
          <w:szCs w:val="28"/>
        </w:rPr>
        <w:t>stimulus</w:t>
      </w:r>
      <w:r w:rsidR="00E64FF8" w:rsidRPr="00A45C44">
        <w:rPr>
          <w:rFonts w:ascii="Times New Roman" w:eastAsia="Times New Roman" w:hAnsi="Times New Roman" w:cs="Times New Roman"/>
          <w:sz w:val="28"/>
          <w:szCs w:val="28"/>
        </w:rPr>
        <w:t xml:space="preserve"> de la poétisation guide Kateb Yacine à fixer un moment primordial de sa vie de collégien datant de la veille de la manifestation pendant laquelle il a été arrêté. L’auteur, </w:t>
      </w:r>
      <w:r w:rsidR="00E64FF8" w:rsidRPr="00A45C44">
        <w:rPr>
          <w:rFonts w:ascii="Times New Roman" w:eastAsia="Times New Roman" w:hAnsi="Times New Roman" w:cs="Times New Roman"/>
          <w:i/>
          <w:iCs/>
          <w:sz w:val="28"/>
          <w:szCs w:val="28"/>
        </w:rPr>
        <w:t>via</w:t>
      </w:r>
      <w:r w:rsidR="00E64FF8" w:rsidRPr="00A45C44">
        <w:rPr>
          <w:rFonts w:ascii="Times New Roman" w:eastAsia="Times New Roman" w:hAnsi="Times New Roman" w:cs="Times New Roman"/>
          <w:sz w:val="28"/>
          <w:szCs w:val="28"/>
        </w:rPr>
        <w:t xml:space="preserve"> son personnage, se retrouve avec une trace de mémoire qu’il reconvertit en poème par l’amplification de l’imag</w:t>
      </w:r>
      <w:r w:rsidR="00104178">
        <w:rPr>
          <w:rFonts w:ascii="Times New Roman" w:eastAsia="Times New Roman" w:hAnsi="Times New Roman" w:cs="Times New Roman"/>
          <w:sz w:val="28"/>
          <w:szCs w:val="28"/>
        </w:rPr>
        <w:t>e, sans pour autant tomber dans</w:t>
      </w:r>
      <w:r w:rsidR="00E64FF8" w:rsidRPr="00A45C44">
        <w:rPr>
          <w:rFonts w:ascii="Times New Roman" w:eastAsia="Times New Roman" w:hAnsi="Times New Roman" w:cs="Times New Roman"/>
          <w:sz w:val="28"/>
          <w:szCs w:val="28"/>
        </w:rPr>
        <w:t xml:space="preserve"> l’épique. Lakhdar nous avertit avant la mise en forme poétique de ce tournant décisif :</w:t>
      </w:r>
    </w:p>
    <w:p w:rsidR="00E64FF8" w:rsidRPr="00A45C44" w:rsidRDefault="00E64FF8" w:rsidP="00AC4711">
      <w:pPr>
        <w:spacing w:line="240" w:lineRule="auto"/>
        <w:ind w:left="567"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 Fallait pas partir. Si j’étais au collège, ils ne m’auraient pas arrêté. Je serais encore étudiant, pas manœuvre, et je ne serais pas enfermé une seconde fois, pour un coup de tête. Fallait rester au collège, comme disait le chef de district »</w:t>
      </w:r>
      <w:r w:rsidR="00FE16B1">
        <w:rPr>
          <w:rStyle w:val="Appelnotedebasdep"/>
          <w:rFonts w:ascii="Times New Roman" w:eastAsia="Times New Roman" w:hAnsi="Times New Roman" w:cs="Times New Roman"/>
          <w:bCs/>
          <w:i/>
          <w:sz w:val="28"/>
          <w:szCs w:val="28"/>
        </w:rPr>
        <w:footnoteReference w:id="14"/>
      </w:r>
    </w:p>
    <w:p w:rsidR="00E64FF8" w:rsidRPr="00A45C44" w:rsidRDefault="00080FDA" w:rsidP="001221CA">
      <w:pPr>
        <w:spacing w:line="360" w:lineRule="auto"/>
        <w:jc w:val="mediumKashid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6161">
        <w:rPr>
          <w:rFonts w:ascii="Times New Roman" w:eastAsia="Times New Roman" w:hAnsi="Times New Roman" w:cs="Times New Roman"/>
          <w:sz w:val="28"/>
          <w:szCs w:val="28"/>
        </w:rPr>
        <w:t xml:space="preserve">  </w:t>
      </w:r>
      <w:r w:rsidR="00E64FF8" w:rsidRPr="00A45C44">
        <w:rPr>
          <w:rFonts w:ascii="Times New Roman" w:eastAsia="Times New Roman" w:hAnsi="Times New Roman" w:cs="Times New Roman"/>
          <w:sz w:val="28"/>
          <w:szCs w:val="28"/>
        </w:rPr>
        <w:t xml:space="preserve">Dans ce fragment de mémoire, l’auteur relègue au second plan les détails du déroulement d’un événement-pivot dans sa vie réelle, comme dans celle de son œuvre, qu’est la manifestation du 8 mai 1945. Son objectif est de recentrer des bribes de souvenirs, dévoilant un conflit intérieur, projetant l’image flétrie d’un manifestant </w:t>
      </w:r>
      <w:r w:rsidR="001221CA">
        <w:rPr>
          <w:rFonts w:ascii="Times New Roman" w:eastAsia="Times New Roman" w:hAnsi="Times New Roman" w:cs="Times New Roman"/>
          <w:sz w:val="28"/>
          <w:szCs w:val="28"/>
        </w:rPr>
        <w:t>rêveur</w:t>
      </w:r>
      <w:r w:rsidR="00E64FF8" w:rsidRPr="00A45C44">
        <w:rPr>
          <w:rFonts w:ascii="Times New Roman" w:eastAsia="Times New Roman" w:hAnsi="Times New Roman" w:cs="Times New Roman"/>
          <w:sz w:val="28"/>
          <w:szCs w:val="28"/>
        </w:rPr>
        <w:t>, sans accroissement légendaire. Il brosse l’image du tumulte intér</w:t>
      </w:r>
      <w:r w:rsidR="00AC4711">
        <w:rPr>
          <w:rFonts w:ascii="Times New Roman" w:eastAsia="Times New Roman" w:hAnsi="Times New Roman" w:cs="Times New Roman"/>
          <w:sz w:val="28"/>
          <w:szCs w:val="28"/>
        </w:rPr>
        <w:t xml:space="preserve">ieur d’un Moi mnésique mais </w:t>
      </w:r>
      <w:r w:rsidR="008F6161">
        <w:rPr>
          <w:rFonts w:ascii="Times New Roman" w:eastAsia="Times New Roman" w:hAnsi="Times New Roman" w:cs="Times New Roman"/>
          <w:sz w:val="28"/>
          <w:szCs w:val="28"/>
        </w:rPr>
        <w:t xml:space="preserve">aussi </w:t>
      </w:r>
      <w:r w:rsidR="00AC4711">
        <w:rPr>
          <w:rFonts w:ascii="Times New Roman" w:eastAsia="Times New Roman" w:hAnsi="Times New Roman" w:cs="Times New Roman"/>
          <w:sz w:val="28"/>
          <w:szCs w:val="28"/>
        </w:rPr>
        <w:t xml:space="preserve">lyrique </w:t>
      </w:r>
      <w:r w:rsidR="00E64FF8" w:rsidRPr="00A45C44">
        <w:rPr>
          <w:rFonts w:ascii="Times New Roman" w:eastAsia="Times New Roman" w:hAnsi="Times New Roman" w:cs="Times New Roman"/>
          <w:sz w:val="28"/>
          <w:szCs w:val="28"/>
        </w:rPr>
        <w:t xml:space="preserve">qui </w:t>
      </w:r>
      <w:proofErr w:type="spellStart"/>
      <w:r w:rsidR="00E64FF8" w:rsidRPr="00A45C44">
        <w:rPr>
          <w:rFonts w:ascii="Times New Roman" w:eastAsia="Times New Roman" w:hAnsi="Times New Roman" w:cs="Times New Roman"/>
          <w:sz w:val="28"/>
          <w:szCs w:val="28"/>
        </w:rPr>
        <w:t>relit</w:t>
      </w:r>
      <w:proofErr w:type="spellEnd"/>
      <w:r w:rsidR="00E64FF8" w:rsidRPr="00A45C44">
        <w:rPr>
          <w:rFonts w:ascii="Times New Roman" w:eastAsia="Times New Roman" w:hAnsi="Times New Roman" w:cs="Times New Roman"/>
          <w:sz w:val="28"/>
          <w:szCs w:val="28"/>
        </w:rPr>
        <w:t xml:space="preserve"> l’Histoire, moins à travers </w:t>
      </w:r>
      <w:r w:rsidR="007D2EEF">
        <w:rPr>
          <w:rFonts w:ascii="Times New Roman" w:eastAsia="Times New Roman" w:hAnsi="Times New Roman" w:cs="Times New Roman"/>
          <w:sz w:val="28"/>
          <w:szCs w:val="28"/>
        </w:rPr>
        <w:t>le discours idéologique mensonger</w:t>
      </w:r>
      <w:r w:rsidR="00E64FF8" w:rsidRPr="00A45C44">
        <w:rPr>
          <w:rFonts w:ascii="Times New Roman" w:eastAsia="Times New Roman" w:hAnsi="Times New Roman" w:cs="Times New Roman"/>
          <w:sz w:val="28"/>
          <w:szCs w:val="28"/>
        </w:rPr>
        <w:t>, qu’à travers les images </w:t>
      </w:r>
      <w:r w:rsidR="007D2EEF">
        <w:rPr>
          <w:rFonts w:ascii="Times New Roman" w:eastAsia="Times New Roman" w:hAnsi="Times New Roman" w:cs="Times New Roman"/>
          <w:sz w:val="28"/>
          <w:szCs w:val="28"/>
        </w:rPr>
        <w:t xml:space="preserve"> inscrivant une lecture interprétative subjective</w:t>
      </w:r>
      <w:r w:rsidR="00E64FF8" w:rsidRPr="00A45C44">
        <w:rPr>
          <w:rFonts w:ascii="Times New Roman" w:eastAsia="Times New Roman" w:hAnsi="Times New Roman" w:cs="Times New Roman"/>
          <w:sz w:val="28"/>
          <w:szCs w:val="28"/>
        </w:rPr>
        <w:t xml:space="preserve">: </w:t>
      </w:r>
    </w:p>
    <w:p w:rsidR="00E64FF8" w:rsidRPr="00A45C44" w:rsidRDefault="00E64FF8" w:rsidP="00AC4711">
      <w:pPr>
        <w:spacing w:after="0" w:line="240" w:lineRule="auto"/>
        <w:ind w:left="454" w:right="624"/>
        <w:jc w:val="mediumKashida"/>
        <w:rPr>
          <w:rFonts w:ascii="Times New Roman" w:eastAsia="Times New Roman" w:hAnsi="Times New Roman" w:cs="Times New Roman"/>
          <w:i/>
          <w:sz w:val="28"/>
          <w:szCs w:val="28"/>
        </w:rPr>
      </w:pPr>
      <w:r w:rsidRPr="00A45C44">
        <w:rPr>
          <w:rFonts w:ascii="Times New Roman" w:eastAsia="Times New Roman" w:hAnsi="Times New Roman" w:cs="Times New Roman"/>
          <w:bCs/>
          <w:i/>
          <w:sz w:val="28"/>
          <w:szCs w:val="28"/>
        </w:rPr>
        <w:t>« Les manifestants s’étaient volatilisés.</w:t>
      </w:r>
    </w:p>
    <w:p w:rsidR="00927B9D" w:rsidRDefault="00E64FF8" w:rsidP="00AC4711">
      <w:pPr>
        <w:spacing w:after="0" w:line="240" w:lineRule="auto"/>
        <w:ind w:left="45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Je suis passé à l’étude. J’ai pris les tracts.</w:t>
      </w:r>
    </w:p>
    <w:p w:rsidR="00E64FF8" w:rsidRPr="00A45C44" w:rsidRDefault="00E64FF8" w:rsidP="00AC4711">
      <w:pPr>
        <w:spacing w:after="0" w:line="240" w:lineRule="auto"/>
        <w:ind w:left="45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 xml:space="preserve">J’ai caché </w:t>
      </w:r>
      <w:r w:rsidRPr="00A45C44">
        <w:rPr>
          <w:rFonts w:ascii="Times New Roman" w:eastAsia="Times New Roman" w:hAnsi="Times New Roman" w:cs="Times New Roman"/>
          <w:bCs/>
          <w:i/>
          <w:iCs/>
          <w:sz w:val="28"/>
          <w:szCs w:val="28"/>
        </w:rPr>
        <w:t xml:space="preserve">la vie </w:t>
      </w:r>
      <w:r w:rsidRPr="00A45C44">
        <w:rPr>
          <w:rFonts w:ascii="Times New Roman" w:eastAsia="Times New Roman" w:hAnsi="Times New Roman" w:cs="Times New Roman"/>
          <w:bCs/>
          <w:i/>
          <w:sz w:val="28"/>
          <w:szCs w:val="28"/>
        </w:rPr>
        <w:t>d’Abdelkader.</w:t>
      </w:r>
    </w:p>
    <w:p w:rsidR="00E64FF8" w:rsidRPr="00A45C44" w:rsidRDefault="00E64FF8" w:rsidP="00AC4711">
      <w:pPr>
        <w:spacing w:after="0" w:line="240" w:lineRule="auto"/>
        <w:ind w:left="45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J’ai ressenti la force des idées.</w:t>
      </w:r>
    </w:p>
    <w:p w:rsidR="00E64FF8" w:rsidRPr="00A45C44" w:rsidRDefault="002E39DB" w:rsidP="00AC4711">
      <w:pPr>
        <w:spacing w:after="0" w:line="240" w:lineRule="auto"/>
        <w:jc w:val="mediumKashida"/>
        <w:rPr>
          <w:rFonts w:ascii="Times New Roman" w:eastAsia="Times New Roman" w:hAnsi="Times New Roman" w:cs="Times New Roman"/>
          <w:b/>
          <w:bCs/>
          <w:sz w:val="28"/>
          <w:szCs w:val="28"/>
        </w:rPr>
      </w:pPr>
      <w:r>
        <w:rPr>
          <w:rFonts w:ascii="Times New Roman" w:eastAsia="Times New Roman" w:hAnsi="Times New Roman" w:cs="Times New Roman"/>
          <w:bCs/>
          <w:i/>
          <w:sz w:val="28"/>
          <w:szCs w:val="28"/>
        </w:rPr>
        <w:t xml:space="preserve">      </w:t>
      </w:r>
      <w:r w:rsidR="00E64FF8" w:rsidRPr="00A45C44">
        <w:rPr>
          <w:rFonts w:ascii="Times New Roman" w:eastAsia="Times New Roman" w:hAnsi="Times New Roman" w:cs="Times New Roman"/>
          <w:bCs/>
          <w:i/>
          <w:sz w:val="28"/>
          <w:szCs w:val="28"/>
        </w:rPr>
        <w:t>La respiration de l’Algérie suffisait.</w:t>
      </w:r>
    </w:p>
    <w:p w:rsidR="00E64FF8" w:rsidRPr="00A45C44" w:rsidRDefault="002E39DB" w:rsidP="00AC4711">
      <w:pPr>
        <w:spacing w:after="0" w:line="240" w:lineRule="auto"/>
        <w:jc w:val="mediumKashida"/>
        <w:rPr>
          <w:rFonts w:ascii="Times New Roman" w:eastAsia="Times New Roman" w:hAnsi="Times New Roman" w:cs="Times New Roman"/>
          <w:sz w:val="28"/>
          <w:szCs w:val="28"/>
        </w:rPr>
      </w:pPr>
      <w:r>
        <w:rPr>
          <w:rFonts w:ascii="Times New Roman" w:eastAsia="Times New Roman" w:hAnsi="Times New Roman" w:cs="Times New Roman"/>
          <w:bCs/>
          <w:i/>
          <w:sz w:val="28"/>
          <w:szCs w:val="28"/>
        </w:rPr>
        <w:t xml:space="preserve">     </w:t>
      </w:r>
      <w:r w:rsidR="00E64FF8" w:rsidRPr="00A45C44">
        <w:rPr>
          <w:rFonts w:ascii="Times New Roman" w:eastAsia="Times New Roman" w:hAnsi="Times New Roman" w:cs="Times New Roman"/>
          <w:bCs/>
          <w:i/>
          <w:sz w:val="28"/>
          <w:szCs w:val="28"/>
        </w:rPr>
        <w:t>Suffisait à chasser les mouches.</w:t>
      </w:r>
    </w:p>
    <w:p w:rsidR="00E64FF8" w:rsidRPr="00A45C44" w:rsidRDefault="002E39DB" w:rsidP="00AC4711">
      <w:pPr>
        <w:spacing w:after="0" w:line="240" w:lineRule="auto"/>
        <w:jc w:val="mediumKashida"/>
        <w:rPr>
          <w:rFonts w:ascii="Times New Roman" w:eastAsia="Times New Roman" w:hAnsi="Times New Roman" w:cs="Times New Roman"/>
          <w:sz w:val="28"/>
          <w:szCs w:val="28"/>
        </w:rPr>
      </w:pPr>
      <w:r>
        <w:rPr>
          <w:rFonts w:ascii="Times New Roman" w:eastAsia="Times New Roman" w:hAnsi="Times New Roman" w:cs="Times New Roman"/>
          <w:bCs/>
          <w:i/>
          <w:sz w:val="28"/>
          <w:szCs w:val="28"/>
        </w:rPr>
        <w:t xml:space="preserve">     </w:t>
      </w:r>
      <w:r w:rsidR="00E64FF8" w:rsidRPr="00A45C44">
        <w:rPr>
          <w:rFonts w:ascii="Times New Roman" w:eastAsia="Times New Roman" w:hAnsi="Times New Roman" w:cs="Times New Roman"/>
          <w:bCs/>
          <w:i/>
          <w:sz w:val="28"/>
          <w:szCs w:val="28"/>
        </w:rPr>
        <w:t>Puis l’Algérie elle-même est devenue…</w:t>
      </w:r>
    </w:p>
    <w:p w:rsidR="00E64FF8" w:rsidRPr="00A45C44" w:rsidRDefault="002E39DB" w:rsidP="00AC4711">
      <w:pPr>
        <w:spacing w:line="360" w:lineRule="auto"/>
        <w:jc w:val="mediumKashida"/>
        <w:rPr>
          <w:rFonts w:ascii="Times New Roman" w:eastAsia="Times New Roman" w:hAnsi="Times New Roman" w:cs="Times New Roman"/>
          <w:sz w:val="28"/>
          <w:szCs w:val="28"/>
        </w:rPr>
      </w:pPr>
      <w:r>
        <w:rPr>
          <w:rFonts w:ascii="Times New Roman" w:eastAsia="Times New Roman" w:hAnsi="Times New Roman" w:cs="Times New Roman"/>
          <w:bCs/>
          <w:i/>
          <w:sz w:val="28"/>
          <w:szCs w:val="28"/>
        </w:rPr>
        <w:t xml:space="preserve">     </w:t>
      </w:r>
      <w:r w:rsidR="00E64FF8" w:rsidRPr="00A45C44">
        <w:rPr>
          <w:rFonts w:ascii="Times New Roman" w:eastAsia="Times New Roman" w:hAnsi="Times New Roman" w:cs="Times New Roman"/>
          <w:bCs/>
          <w:i/>
          <w:sz w:val="28"/>
          <w:szCs w:val="28"/>
        </w:rPr>
        <w:t>Deve</w:t>
      </w:r>
      <w:r w:rsidR="00FE16B1">
        <w:rPr>
          <w:rFonts w:ascii="Times New Roman" w:eastAsia="Times New Roman" w:hAnsi="Times New Roman" w:cs="Times New Roman"/>
          <w:bCs/>
          <w:i/>
          <w:sz w:val="28"/>
          <w:szCs w:val="28"/>
        </w:rPr>
        <w:t>nue traitreusement une mouche.</w:t>
      </w:r>
      <w:r w:rsidR="00580FCB">
        <w:rPr>
          <w:rFonts w:ascii="Times New Roman" w:eastAsia="Times New Roman" w:hAnsi="Times New Roman" w:cs="Times New Roman"/>
          <w:bCs/>
          <w:i/>
          <w:sz w:val="28"/>
          <w:szCs w:val="28"/>
        </w:rPr>
        <w:t> »</w:t>
      </w:r>
      <w:r w:rsidR="00FE16B1">
        <w:rPr>
          <w:rFonts w:ascii="Times New Roman" w:eastAsia="Times New Roman" w:hAnsi="Times New Roman" w:cs="Times New Roman"/>
          <w:bCs/>
          <w:i/>
          <w:sz w:val="28"/>
          <w:szCs w:val="28"/>
        </w:rPr>
        <w:t> </w:t>
      </w:r>
      <w:r w:rsidR="00FE16B1">
        <w:rPr>
          <w:rStyle w:val="Appelnotedebasdep"/>
          <w:rFonts w:ascii="Times New Roman" w:eastAsia="Times New Roman" w:hAnsi="Times New Roman" w:cs="Times New Roman"/>
          <w:sz w:val="28"/>
          <w:szCs w:val="28"/>
        </w:rPr>
        <w:footnoteReference w:id="15"/>
      </w:r>
    </w:p>
    <w:p w:rsidR="00E64FF8" w:rsidRPr="00A45C44" w:rsidRDefault="00E64FF8" w:rsidP="00847A7B">
      <w:pPr>
        <w:spacing w:line="360" w:lineRule="auto"/>
        <w:ind w:firstLine="709"/>
        <w:jc w:val="mediumKashida"/>
        <w:rPr>
          <w:rFonts w:ascii="Times New Roman" w:eastAsia="Times New Roman" w:hAnsi="Times New Roman" w:cs="Times New Roman"/>
          <w:b/>
          <w:bCs/>
          <w:sz w:val="28"/>
          <w:szCs w:val="28"/>
        </w:rPr>
      </w:pPr>
      <w:r w:rsidRPr="00A45C44">
        <w:rPr>
          <w:rFonts w:ascii="Times New Roman" w:eastAsia="Times New Roman" w:hAnsi="Times New Roman" w:cs="Times New Roman"/>
          <w:sz w:val="28"/>
          <w:szCs w:val="28"/>
        </w:rPr>
        <w:t>Sous l’impulsion d’une poétique d</w:t>
      </w:r>
      <w:r w:rsidR="00927B9D">
        <w:rPr>
          <w:rFonts w:ascii="Times New Roman" w:eastAsia="Times New Roman" w:hAnsi="Times New Roman" w:cs="Times New Roman"/>
          <w:sz w:val="28"/>
          <w:szCs w:val="28"/>
        </w:rPr>
        <w:t>échaînée, la mémoire de Lakhdar nous guide dans son</w:t>
      </w:r>
      <w:r w:rsidR="008F6161">
        <w:rPr>
          <w:rFonts w:ascii="Times New Roman" w:eastAsia="Times New Roman" w:hAnsi="Times New Roman" w:cs="Times New Roman"/>
          <w:sz w:val="28"/>
          <w:szCs w:val="28"/>
        </w:rPr>
        <w:t xml:space="preserve"> parcours de militant</w:t>
      </w:r>
      <w:r w:rsidR="001221CA">
        <w:rPr>
          <w:rFonts w:ascii="Times New Roman" w:eastAsia="Times New Roman" w:hAnsi="Times New Roman" w:cs="Times New Roman"/>
          <w:sz w:val="28"/>
          <w:szCs w:val="28"/>
        </w:rPr>
        <w:t xml:space="preserve"> rêvant</w:t>
      </w:r>
      <w:r w:rsidRPr="00A45C44">
        <w:rPr>
          <w:rFonts w:ascii="Times New Roman" w:eastAsia="Times New Roman" w:hAnsi="Times New Roman" w:cs="Times New Roman"/>
          <w:sz w:val="28"/>
          <w:szCs w:val="28"/>
        </w:rPr>
        <w:t xml:space="preserve"> d’une manifestation qui </w:t>
      </w:r>
      <w:r w:rsidRPr="00A45C44">
        <w:rPr>
          <w:rFonts w:ascii="Times New Roman" w:eastAsia="Times New Roman" w:hAnsi="Times New Roman" w:cs="Times New Roman"/>
          <w:sz w:val="28"/>
          <w:szCs w:val="28"/>
        </w:rPr>
        <w:lastRenderedPageBreak/>
        <w:t xml:space="preserve">concrétisera mieux son idéal. L’image d’une Algérie/mouche symbolise la disponibilité encore embryonnaire du militantisme </w:t>
      </w:r>
      <w:r w:rsidRPr="00F61525">
        <w:rPr>
          <w:rFonts w:ascii="Times New Roman" w:eastAsia="Times New Roman" w:hAnsi="Times New Roman" w:cs="Times New Roman"/>
          <w:sz w:val="28"/>
          <w:szCs w:val="28"/>
        </w:rPr>
        <w:t>algérien</w:t>
      </w:r>
      <w:r w:rsidR="000E70E7">
        <w:rPr>
          <w:rFonts w:ascii="Times New Roman" w:eastAsia="Times New Roman" w:hAnsi="Times New Roman" w:cs="Times New Roman"/>
          <w:sz w:val="28"/>
          <w:szCs w:val="28"/>
        </w:rPr>
        <w:t>. La mise en vers de l’Histoire d’Algérie et de sa guerre de libération permet à l’auteur de construire une lecture critique libre de toute contrainte</w:t>
      </w:r>
      <w:r w:rsidRPr="00A45C44">
        <w:rPr>
          <w:rFonts w:ascii="Times New Roman" w:eastAsia="Times New Roman" w:hAnsi="Times New Roman" w:cs="Times New Roman"/>
          <w:sz w:val="28"/>
          <w:szCs w:val="28"/>
        </w:rPr>
        <w:t xml:space="preserve"> </w:t>
      </w:r>
      <w:r w:rsidR="000E70E7">
        <w:rPr>
          <w:rFonts w:ascii="Times New Roman" w:eastAsia="Times New Roman" w:hAnsi="Times New Roman" w:cs="Times New Roman"/>
          <w:sz w:val="28"/>
          <w:szCs w:val="28"/>
        </w:rPr>
        <w:t>idéologique</w:t>
      </w:r>
      <w:r w:rsidR="00AC4711">
        <w:rPr>
          <w:rFonts w:ascii="Times New Roman" w:eastAsia="Times New Roman" w:hAnsi="Times New Roman" w:cs="Times New Roman"/>
          <w:sz w:val="28"/>
          <w:szCs w:val="28"/>
        </w:rPr>
        <w:t>.</w:t>
      </w:r>
      <w:r w:rsidR="00C1628B">
        <w:rPr>
          <w:rFonts w:ascii="Times New Roman" w:eastAsia="Times New Roman" w:hAnsi="Times New Roman" w:cs="Times New Roman"/>
          <w:sz w:val="28"/>
          <w:szCs w:val="28"/>
        </w:rPr>
        <w:t xml:space="preserve"> D’autant plus, et se voulant une démythisation accrue, </w:t>
      </w:r>
      <w:r w:rsidR="001221CA" w:rsidRPr="001221CA">
        <w:rPr>
          <w:rFonts w:ascii="Times New Roman" w:eastAsia="Times New Roman" w:hAnsi="Times New Roman" w:cs="Times New Roman"/>
          <w:sz w:val="28"/>
          <w:szCs w:val="28"/>
        </w:rPr>
        <w:t>l’auteur ne trouve aucun embarras</w:t>
      </w:r>
      <w:r w:rsidR="00C1628B" w:rsidRPr="001221CA">
        <w:rPr>
          <w:rFonts w:ascii="Times New Roman" w:eastAsia="Times New Roman" w:hAnsi="Times New Roman" w:cs="Times New Roman"/>
          <w:sz w:val="28"/>
          <w:szCs w:val="28"/>
        </w:rPr>
        <w:t xml:space="preserve"> </w:t>
      </w:r>
      <w:r w:rsidR="00C1628B">
        <w:rPr>
          <w:rFonts w:ascii="Times New Roman" w:eastAsia="Times New Roman" w:hAnsi="Times New Roman" w:cs="Times New Roman"/>
          <w:sz w:val="28"/>
          <w:szCs w:val="28"/>
        </w:rPr>
        <w:t xml:space="preserve">à </w:t>
      </w:r>
      <w:r w:rsidR="001221CA">
        <w:rPr>
          <w:rFonts w:ascii="Times New Roman" w:eastAsia="Times New Roman" w:hAnsi="Times New Roman" w:cs="Times New Roman"/>
          <w:sz w:val="28"/>
          <w:szCs w:val="28"/>
        </w:rPr>
        <w:t xml:space="preserve">rapporter par les voix éhontée de </w:t>
      </w:r>
      <w:r w:rsidR="00C1628B">
        <w:rPr>
          <w:rFonts w:ascii="Times New Roman" w:eastAsia="Times New Roman" w:hAnsi="Times New Roman" w:cs="Times New Roman"/>
          <w:sz w:val="28"/>
          <w:szCs w:val="28"/>
        </w:rPr>
        <w:t>ses narrateurs</w:t>
      </w:r>
      <w:r w:rsidR="00060818">
        <w:rPr>
          <w:rFonts w:ascii="Times New Roman" w:eastAsia="Times New Roman" w:hAnsi="Times New Roman" w:cs="Times New Roman"/>
          <w:sz w:val="28"/>
          <w:szCs w:val="28"/>
        </w:rPr>
        <w:t>,</w:t>
      </w:r>
      <w:r w:rsidR="00C1628B">
        <w:rPr>
          <w:rFonts w:ascii="Times New Roman" w:eastAsia="Times New Roman" w:hAnsi="Times New Roman" w:cs="Times New Roman"/>
          <w:sz w:val="28"/>
          <w:szCs w:val="28"/>
        </w:rPr>
        <w:t xml:space="preserve"> des scènes de trahison </w:t>
      </w:r>
      <w:r w:rsidR="00060818">
        <w:rPr>
          <w:rFonts w:ascii="Times New Roman" w:eastAsia="Times New Roman" w:hAnsi="Times New Roman" w:cs="Times New Roman"/>
          <w:sz w:val="28"/>
          <w:szCs w:val="28"/>
        </w:rPr>
        <w:t>en évoquant</w:t>
      </w:r>
      <w:r w:rsidR="00AB3C64">
        <w:rPr>
          <w:rFonts w:ascii="Times New Roman" w:eastAsia="Times New Roman" w:hAnsi="Times New Roman" w:cs="Times New Roman"/>
          <w:sz w:val="28"/>
          <w:szCs w:val="28"/>
        </w:rPr>
        <w:t xml:space="preserve"> les Algériens qui couchent dans le lit de leur</w:t>
      </w:r>
      <w:r w:rsidR="00060818">
        <w:rPr>
          <w:rFonts w:ascii="Times New Roman" w:eastAsia="Times New Roman" w:hAnsi="Times New Roman" w:cs="Times New Roman"/>
          <w:sz w:val="28"/>
          <w:szCs w:val="28"/>
        </w:rPr>
        <w:t>s</w:t>
      </w:r>
      <w:r w:rsidR="00AB3C64">
        <w:rPr>
          <w:rFonts w:ascii="Times New Roman" w:eastAsia="Times New Roman" w:hAnsi="Times New Roman" w:cs="Times New Roman"/>
          <w:sz w:val="28"/>
          <w:szCs w:val="28"/>
        </w:rPr>
        <w:t xml:space="preserve"> colonisateurs. </w:t>
      </w:r>
      <w:r w:rsidR="00AC4711">
        <w:rPr>
          <w:rFonts w:ascii="Times New Roman" w:eastAsia="Times New Roman" w:hAnsi="Times New Roman" w:cs="Times New Roman"/>
          <w:sz w:val="28"/>
          <w:szCs w:val="28"/>
        </w:rPr>
        <w:t>Cette situation appelle</w:t>
      </w:r>
      <w:r w:rsidR="00927B9D">
        <w:rPr>
          <w:rFonts w:ascii="Times New Roman" w:eastAsia="Times New Roman" w:hAnsi="Times New Roman" w:cs="Times New Roman"/>
          <w:sz w:val="28"/>
          <w:szCs w:val="28"/>
        </w:rPr>
        <w:t xml:space="preserve"> </w:t>
      </w:r>
      <w:r w:rsidRPr="00A45C44">
        <w:rPr>
          <w:rFonts w:ascii="Times New Roman" w:eastAsia="Times New Roman" w:hAnsi="Times New Roman" w:cs="Times New Roman"/>
          <w:sz w:val="28"/>
          <w:szCs w:val="28"/>
        </w:rPr>
        <w:t xml:space="preserve">la rescousse des </w:t>
      </w:r>
      <w:r w:rsidRPr="00A45C44">
        <w:rPr>
          <w:rFonts w:ascii="Times New Roman" w:eastAsia="Times New Roman" w:hAnsi="Times New Roman" w:cs="Times New Roman"/>
          <w:i/>
          <w:iCs/>
          <w:sz w:val="28"/>
          <w:szCs w:val="28"/>
        </w:rPr>
        <w:t>« fourmis rouges »,</w:t>
      </w:r>
      <w:r w:rsidRPr="00A45C44">
        <w:rPr>
          <w:rFonts w:ascii="Times New Roman" w:eastAsia="Times New Roman" w:hAnsi="Times New Roman" w:cs="Times New Roman"/>
          <w:sz w:val="28"/>
          <w:szCs w:val="28"/>
        </w:rPr>
        <w:t xml:space="preserve"> allégorisant les manifestants dans l</w:t>
      </w:r>
      <w:r w:rsidR="00060818">
        <w:rPr>
          <w:rFonts w:ascii="Times New Roman" w:eastAsia="Times New Roman" w:hAnsi="Times New Roman" w:cs="Times New Roman"/>
          <w:sz w:val="28"/>
          <w:szCs w:val="28"/>
        </w:rPr>
        <w:t>eur</w:t>
      </w:r>
      <w:r w:rsidRPr="00A45C44">
        <w:rPr>
          <w:rFonts w:ascii="Times New Roman" w:eastAsia="Times New Roman" w:hAnsi="Times New Roman" w:cs="Times New Roman"/>
          <w:sz w:val="28"/>
          <w:szCs w:val="28"/>
        </w:rPr>
        <w:t xml:space="preserve"> détermination et le</w:t>
      </w:r>
      <w:r w:rsidR="00060818">
        <w:rPr>
          <w:rFonts w:ascii="Times New Roman" w:eastAsia="Times New Roman" w:hAnsi="Times New Roman" w:cs="Times New Roman"/>
          <w:sz w:val="28"/>
          <w:szCs w:val="28"/>
        </w:rPr>
        <w:t>ur</w:t>
      </w:r>
      <w:r w:rsidRPr="00A45C44">
        <w:rPr>
          <w:rFonts w:ascii="Times New Roman" w:eastAsia="Times New Roman" w:hAnsi="Times New Roman" w:cs="Times New Roman"/>
          <w:sz w:val="28"/>
          <w:szCs w:val="28"/>
        </w:rPr>
        <w:t xml:space="preserve"> travail </w:t>
      </w:r>
      <w:r w:rsidR="00847A7B">
        <w:rPr>
          <w:rFonts w:ascii="Times New Roman" w:eastAsia="Times New Roman" w:hAnsi="Times New Roman" w:cs="Times New Roman"/>
          <w:sz w:val="28"/>
          <w:szCs w:val="28"/>
        </w:rPr>
        <w:t>assidu</w:t>
      </w:r>
      <w:r w:rsidR="00610818">
        <w:rPr>
          <w:rFonts w:ascii="Times New Roman" w:eastAsia="Times New Roman" w:hAnsi="Times New Roman" w:cs="Times New Roman"/>
          <w:sz w:val="28"/>
          <w:szCs w:val="28"/>
        </w:rPr>
        <w:t>.</w:t>
      </w:r>
      <w:r w:rsidR="00060818">
        <w:rPr>
          <w:rFonts w:ascii="Times New Roman" w:eastAsia="Times New Roman" w:hAnsi="Times New Roman" w:cs="Times New Roman"/>
          <w:sz w:val="28"/>
          <w:szCs w:val="28"/>
        </w:rPr>
        <w:t xml:space="preserve"> </w:t>
      </w:r>
      <w:r w:rsidR="00847A7B">
        <w:rPr>
          <w:rFonts w:ascii="Times New Roman" w:eastAsia="Times New Roman" w:hAnsi="Times New Roman" w:cs="Times New Roman"/>
          <w:sz w:val="28"/>
          <w:szCs w:val="28"/>
        </w:rPr>
        <w:t>La  manifestation dont rêve Kateb Yacine doit être mûrie par la persévérance et la planification à long terme :</w:t>
      </w:r>
    </w:p>
    <w:p w:rsidR="00E64FF8" w:rsidRPr="00A45C44" w:rsidRDefault="00E64FF8" w:rsidP="00AC4711">
      <w:pPr>
        <w:spacing w:after="0" w:line="240" w:lineRule="auto"/>
        <w:ind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 Mais les fourmis, les fourmis rouges.</w:t>
      </w:r>
    </w:p>
    <w:p w:rsidR="00E64FF8" w:rsidRPr="00A45C44" w:rsidRDefault="00E64FF8" w:rsidP="00AC4711">
      <w:pPr>
        <w:spacing w:after="0" w:line="240" w:lineRule="auto"/>
        <w:ind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Les fourmis rouges venaient à la rescousse.</w:t>
      </w:r>
    </w:p>
    <w:p w:rsidR="00E64FF8" w:rsidRPr="00A45C44" w:rsidRDefault="00E64FF8" w:rsidP="00AC4711">
      <w:pPr>
        <w:spacing w:after="0" w:line="240" w:lineRule="auto"/>
        <w:ind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Je suis parti avec les tracts.</w:t>
      </w:r>
    </w:p>
    <w:p w:rsidR="00E64FF8" w:rsidRPr="00A45C44" w:rsidRDefault="00E64FF8" w:rsidP="00AC4711">
      <w:pPr>
        <w:spacing w:after="0" w:line="240" w:lineRule="auto"/>
        <w:ind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Je les ai enterrés dans la rivière.</w:t>
      </w:r>
    </w:p>
    <w:p w:rsidR="00E64FF8" w:rsidRPr="00A45C44" w:rsidRDefault="00E64FF8" w:rsidP="00AC4711">
      <w:pPr>
        <w:spacing w:after="0" w:line="240" w:lineRule="auto"/>
        <w:ind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J’ai tracé sur le sable un plan…</w:t>
      </w:r>
    </w:p>
    <w:p w:rsidR="00E755EA" w:rsidRDefault="00E64FF8" w:rsidP="00AC4711">
      <w:pPr>
        <w:spacing w:after="0" w:line="240" w:lineRule="auto"/>
        <w:ind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Un plan de manifestation future.</w:t>
      </w:r>
    </w:p>
    <w:p w:rsidR="00E64FF8" w:rsidRPr="00A45C44" w:rsidRDefault="00E64FF8" w:rsidP="00AC4711">
      <w:pPr>
        <w:spacing w:after="0" w:line="240" w:lineRule="auto"/>
        <w:ind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 xml:space="preserve">Qu’on me donne cette rivière, et je me battrai. </w:t>
      </w:r>
    </w:p>
    <w:p w:rsidR="00E64FF8" w:rsidRPr="00A45C44" w:rsidRDefault="00E64FF8" w:rsidP="00AC4711">
      <w:pPr>
        <w:spacing w:after="0" w:line="240" w:lineRule="auto"/>
        <w:ind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J’ai trouvé l’Algérie irascible. Sa respiration…</w:t>
      </w:r>
    </w:p>
    <w:p w:rsidR="00E64FF8" w:rsidRPr="00A45C44" w:rsidRDefault="00E64FF8" w:rsidP="00AC4711">
      <w:pPr>
        <w:spacing w:after="0" w:line="240" w:lineRule="auto"/>
        <w:ind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Je me battrai avec du sable et de l’eau.</w:t>
      </w:r>
    </w:p>
    <w:p w:rsidR="00E64FF8" w:rsidRPr="00A45C44" w:rsidRDefault="00E64FF8" w:rsidP="00AC4711">
      <w:pPr>
        <w:spacing w:after="0" w:line="240" w:lineRule="auto"/>
        <w:ind w:right="567"/>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De l’eau fraiche, du sable chaud. Je me battrai</w:t>
      </w:r>
    </w:p>
    <w:p w:rsidR="00E64FF8" w:rsidRPr="00A45C44" w:rsidRDefault="00E64FF8" w:rsidP="00AC4711">
      <w:pPr>
        <w:spacing w:after="0" w:line="240" w:lineRule="auto"/>
        <w:ind w:right="567"/>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 xml:space="preserve"> J’étais décidé. Je voyais donc loin. Très loin.»</w:t>
      </w:r>
      <w:r w:rsidR="00AC4711">
        <w:rPr>
          <w:rFonts w:ascii="Times New Roman" w:eastAsia="Times New Roman" w:hAnsi="Times New Roman" w:cs="Times New Roman"/>
          <w:i/>
          <w:noProof/>
        </w:rPr>
        <w:t xml:space="preserve"> </w:t>
      </w:r>
      <w:r w:rsidR="00E755EA">
        <w:rPr>
          <w:rStyle w:val="Appelnotedebasdep"/>
          <w:rFonts w:ascii="Times New Roman" w:eastAsia="Times New Roman" w:hAnsi="Times New Roman" w:cs="Times New Roman"/>
          <w:bCs/>
          <w:i/>
          <w:sz w:val="28"/>
          <w:szCs w:val="28"/>
        </w:rPr>
        <w:footnoteReference w:id="16"/>
      </w:r>
    </w:p>
    <w:p w:rsidR="00E755EA" w:rsidRDefault="00E755EA" w:rsidP="00AC4711">
      <w:pPr>
        <w:spacing w:line="360" w:lineRule="auto"/>
        <w:ind w:firstLine="709"/>
        <w:jc w:val="mediumKashida"/>
        <w:rPr>
          <w:rFonts w:ascii="Times New Roman" w:eastAsia="Times New Roman" w:hAnsi="Times New Roman" w:cs="Times New Roman"/>
          <w:sz w:val="28"/>
          <w:szCs w:val="28"/>
        </w:rPr>
      </w:pPr>
    </w:p>
    <w:p w:rsidR="00927B9D" w:rsidRDefault="00E64FF8" w:rsidP="00AC4711">
      <w:pPr>
        <w:spacing w:line="360" w:lineRule="auto"/>
        <w:ind w:firstLine="709"/>
        <w:jc w:val="mediumKashida"/>
        <w:rPr>
          <w:rFonts w:ascii="Times New Roman" w:eastAsia="Times New Roman" w:hAnsi="Times New Roman" w:cs="Times New Roman"/>
          <w:sz w:val="28"/>
          <w:szCs w:val="28"/>
        </w:rPr>
      </w:pPr>
      <w:r w:rsidRPr="00A45C44">
        <w:rPr>
          <w:rFonts w:ascii="Times New Roman" w:eastAsia="Times New Roman" w:hAnsi="Times New Roman" w:cs="Times New Roman"/>
          <w:sz w:val="28"/>
          <w:szCs w:val="28"/>
        </w:rPr>
        <w:t>L’idéal du personnage est rapporté à travers une mémoire qui fait prévaloir le « je » au détriment d’un « Nous » épique et déroutant. L’angle de vision individuel choisi par le narrateur</w:t>
      </w:r>
      <w:r w:rsidR="00927B9D">
        <w:rPr>
          <w:rFonts w:ascii="Times New Roman" w:eastAsia="Times New Roman" w:hAnsi="Times New Roman" w:cs="Times New Roman"/>
          <w:sz w:val="28"/>
          <w:szCs w:val="28"/>
        </w:rPr>
        <w:t>,</w:t>
      </w:r>
      <w:r w:rsidRPr="00A45C44">
        <w:rPr>
          <w:rFonts w:ascii="Times New Roman" w:eastAsia="Times New Roman" w:hAnsi="Times New Roman" w:cs="Times New Roman"/>
          <w:sz w:val="28"/>
          <w:szCs w:val="28"/>
        </w:rPr>
        <w:t xml:space="preserve"> pour rendre compte d’un événement historique de masse, est signe d’une lecture critique et interprétative qui </w:t>
      </w:r>
      <w:r w:rsidRPr="00AC4711">
        <w:rPr>
          <w:rFonts w:ascii="Times New Roman" w:eastAsia="Times New Roman" w:hAnsi="Times New Roman" w:cs="Times New Roman"/>
          <w:sz w:val="28"/>
          <w:szCs w:val="28"/>
        </w:rPr>
        <w:t>fait</w:t>
      </w:r>
      <w:r w:rsidRPr="00A45C44">
        <w:rPr>
          <w:rFonts w:ascii="Times New Roman" w:eastAsia="Times New Roman" w:hAnsi="Times New Roman" w:cs="Times New Roman"/>
          <w:sz w:val="28"/>
          <w:szCs w:val="28"/>
        </w:rPr>
        <w:t xml:space="preserve"> de la mise en distanciation de la mé</w:t>
      </w:r>
      <w:r w:rsidR="00927B9D">
        <w:rPr>
          <w:rFonts w:ascii="Times New Roman" w:eastAsia="Times New Roman" w:hAnsi="Times New Roman" w:cs="Times New Roman"/>
          <w:sz w:val="28"/>
          <w:szCs w:val="28"/>
        </w:rPr>
        <w:t>moire mimétique son point fort.</w:t>
      </w:r>
    </w:p>
    <w:p w:rsidR="00E64FF8" w:rsidRPr="00A45C44" w:rsidRDefault="00E64FF8" w:rsidP="00AC4711">
      <w:pPr>
        <w:spacing w:line="360" w:lineRule="auto"/>
        <w:ind w:firstLine="709"/>
        <w:jc w:val="mediumKashida"/>
        <w:rPr>
          <w:rFonts w:ascii="Times New Roman" w:eastAsia="Times New Roman" w:hAnsi="Times New Roman" w:cs="Times New Roman"/>
          <w:sz w:val="28"/>
          <w:szCs w:val="28"/>
        </w:rPr>
      </w:pPr>
      <w:r w:rsidRPr="00A45C44">
        <w:rPr>
          <w:rFonts w:ascii="Times New Roman" w:eastAsia="Times New Roman" w:hAnsi="Times New Roman" w:cs="Times New Roman"/>
          <w:sz w:val="28"/>
          <w:szCs w:val="28"/>
        </w:rPr>
        <w:t xml:space="preserve">Le langage mémoriel et l’imaginaire qu’il comporte compensent l’enlisement dans une mémoire apparemment encombrée d’échecs. Aussi, le </w:t>
      </w:r>
      <w:r w:rsidRPr="00A45C44">
        <w:rPr>
          <w:rFonts w:ascii="Times New Roman" w:eastAsia="Times New Roman" w:hAnsi="Times New Roman" w:cs="Times New Roman"/>
          <w:sz w:val="28"/>
          <w:szCs w:val="28"/>
        </w:rPr>
        <w:lastRenderedPageBreak/>
        <w:t xml:space="preserve">discours prophétique tenu par Lakhdar de l’intérieur de ses remémorations, est la preuve d’un inassouvissement grandissant vis-à-vis d’une blessure qui attend des soins à long terme. Il est donc le titre d’une mémoire tournée </w:t>
      </w:r>
      <w:r w:rsidR="00AC4711">
        <w:rPr>
          <w:rFonts w:ascii="Times New Roman" w:eastAsia="Times New Roman" w:hAnsi="Times New Roman" w:cs="Times New Roman"/>
          <w:sz w:val="28"/>
          <w:szCs w:val="28"/>
        </w:rPr>
        <w:t>à</w:t>
      </w:r>
      <w:r w:rsidRPr="00A45C44">
        <w:rPr>
          <w:rFonts w:ascii="Times New Roman" w:eastAsia="Times New Roman" w:hAnsi="Times New Roman" w:cs="Times New Roman"/>
          <w:sz w:val="28"/>
          <w:szCs w:val="28"/>
        </w:rPr>
        <w:t xml:space="preserve"> l’avenir.           </w:t>
      </w:r>
    </w:p>
    <w:p w:rsidR="00E64FF8" w:rsidRPr="00A45C44" w:rsidRDefault="005157D1" w:rsidP="00F23C83">
      <w:pPr>
        <w:spacing w:line="360" w:lineRule="auto"/>
        <w:ind w:left="57"/>
        <w:jc w:val="mediumKashid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4FF8" w:rsidRPr="00A45C44">
        <w:rPr>
          <w:rFonts w:ascii="Times New Roman" w:eastAsia="Times New Roman" w:hAnsi="Times New Roman" w:cs="Times New Roman"/>
          <w:sz w:val="28"/>
          <w:szCs w:val="28"/>
        </w:rPr>
        <w:t xml:space="preserve">L’écriture de la mémoire chez </w:t>
      </w:r>
      <w:proofErr w:type="spellStart"/>
      <w:r w:rsidR="00E64FF8" w:rsidRPr="00A45C44">
        <w:rPr>
          <w:rFonts w:ascii="Times New Roman" w:eastAsia="Times New Roman" w:hAnsi="Times New Roman" w:cs="Times New Roman"/>
          <w:sz w:val="28"/>
          <w:szCs w:val="28"/>
        </w:rPr>
        <w:t>Nabile</w:t>
      </w:r>
      <w:proofErr w:type="spellEnd"/>
      <w:r w:rsidR="00927B9D">
        <w:rPr>
          <w:rFonts w:ascii="Times New Roman" w:eastAsia="Times New Roman" w:hAnsi="Times New Roman" w:cs="Times New Roman"/>
          <w:sz w:val="28"/>
          <w:szCs w:val="28"/>
        </w:rPr>
        <w:t xml:space="preserve"> </w:t>
      </w:r>
      <w:proofErr w:type="spellStart"/>
      <w:r w:rsidR="00E64FF8" w:rsidRPr="00A45C44">
        <w:rPr>
          <w:rFonts w:ascii="Times New Roman" w:eastAsia="Times New Roman" w:hAnsi="Times New Roman" w:cs="Times New Roman"/>
          <w:sz w:val="28"/>
          <w:szCs w:val="28"/>
        </w:rPr>
        <w:t>Farès</w:t>
      </w:r>
      <w:proofErr w:type="spellEnd"/>
      <w:r w:rsidR="00E64FF8" w:rsidRPr="00A45C44">
        <w:rPr>
          <w:rFonts w:ascii="Times New Roman" w:eastAsia="Times New Roman" w:hAnsi="Times New Roman" w:cs="Times New Roman"/>
          <w:sz w:val="28"/>
          <w:szCs w:val="28"/>
        </w:rPr>
        <w:t xml:space="preserve"> est le lieu d’une </w:t>
      </w:r>
      <w:r w:rsidR="00F23C83">
        <w:rPr>
          <w:rFonts w:ascii="Times New Roman" w:eastAsia="Times New Roman" w:hAnsi="Times New Roman" w:cs="Times New Roman"/>
          <w:sz w:val="28"/>
          <w:szCs w:val="28"/>
        </w:rPr>
        <w:t>transgression</w:t>
      </w:r>
      <w:r w:rsidR="00E64FF8" w:rsidRPr="00A45C44">
        <w:rPr>
          <w:rFonts w:ascii="Times New Roman" w:eastAsia="Times New Roman" w:hAnsi="Times New Roman" w:cs="Times New Roman"/>
          <w:sz w:val="28"/>
          <w:szCs w:val="28"/>
        </w:rPr>
        <w:t xml:space="preserve"> </w:t>
      </w:r>
      <w:r w:rsidR="00F23C83">
        <w:rPr>
          <w:rFonts w:ascii="Times New Roman" w:eastAsia="Times New Roman" w:hAnsi="Times New Roman" w:cs="Times New Roman"/>
          <w:sz w:val="28"/>
          <w:szCs w:val="28"/>
        </w:rPr>
        <w:t xml:space="preserve">du </w:t>
      </w:r>
      <w:r w:rsidR="00E64FF8" w:rsidRPr="00A45C44">
        <w:rPr>
          <w:rFonts w:ascii="Times New Roman" w:eastAsia="Times New Roman" w:hAnsi="Times New Roman" w:cs="Times New Roman"/>
          <w:sz w:val="28"/>
          <w:szCs w:val="28"/>
        </w:rPr>
        <w:t xml:space="preserve">récit classique </w:t>
      </w:r>
      <w:r w:rsidR="00F23C83">
        <w:rPr>
          <w:rFonts w:ascii="Times New Roman" w:eastAsia="Times New Roman" w:hAnsi="Times New Roman" w:cs="Times New Roman"/>
          <w:sz w:val="28"/>
          <w:szCs w:val="28"/>
        </w:rPr>
        <w:t>caractérisé essentiellement par un</w:t>
      </w:r>
      <w:r w:rsidR="00E64FF8" w:rsidRPr="00A45C44">
        <w:rPr>
          <w:rFonts w:ascii="Times New Roman" w:eastAsia="Times New Roman" w:hAnsi="Times New Roman" w:cs="Times New Roman"/>
          <w:sz w:val="28"/>
          <w:szCs w:val="28"/>
        </w:rPr>
        <w:t xml:space="preserve"> déploiement événementiel pris en succ</w:t>
      </w:r>
      <w:r w:rsidR="00927B9D">
        <w:rPr>
          <w:rFonts w:ascii="Times New Roman" w:eastAsia="Times New Roman" w:hAnsi="Times New Roman" w:cs="Times New Roman"/>
          <w:sz w:val="28"/>
          <w:szCs w:val="28"/>
        </w:rPr>
        <w:t>ession chronologique ordinaire.</w:t>
      </w:r>
      <w:r w:rsidR="00E755EA" w:rsidRPr="00E755EA">
        <w:rPr>
          <w:rFonts w:ascii="Times New Roman" w:eastAsia="Times New Roman" w:hAnsi="Times New Roman" w:cs="Times New Roman"/>
          <w:sz w:val="28"/>
          <w:szCs w:val="28"/>
        </w:rPr>
        <w:t xml:space="preserve"> </w:t>
      </w:r>
      <w:r w:rsidR="00E755EA" w:rsidRPr="00A45C44">
        <w:rPr>
          <w:rFonts w:ascii="Times New Roman" w:eastAsia="Times New Roman" w:hAnsi="Times New Roman" w:cs="Times New Roman"/>
          <w:sz w:val="28"/>
          <w:szCs w:val="28"/>
        </w:rPr>
        <w:t>L’enjeu du traitement poétique de la mémoire est tellement prédominant dans l’expérience de l’écrivain que le</w:t>
      </w:r>
      <w:r w:rsidR="00623506">
        <w:rPr>
          <w:rFonts w:ascii="Times New Roman" w:eastAsia="Times New Roman" w:hAnsi="Times New Roman" w:cs="Times New Roman"/>
          <w:sz w:val="28"/>
          <w:szCs w:val="28"/>
        </w:rPr>
        <w:t xml:space="preserve">s souvenirs sont uniquement des </w:t>
      </w:r>
      <w:r w:rsidR="00E755EA" w:rsidRPr="00A45C44">
        <w:rPr>
          <w:rFonts w:ascii="Times New Roman" w:eastAsia="Times New Roman" w:hAnsi="Times New Roman" w:cs="Times New Roman"/>
          <w:sz w:val="28"/>
          <w:szCs w:val="28"/>
        </w:rPr>
        <w:t>bribes parcellaires dans le ravage de ses pensées.</w:t>
      </w:r>
    </w:p>
    <w:p w:rsidR="006B1FD8" w:rsidRDefault="00E755EA" w:rsidP="00B4484B">
      <w:pPr>
        <w:spacing w:line="360" w:lineRule="auto"/>
        <w:jc w:val="mediumKashida"/>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E64FF8" w:rsidRPr="00A45C44">
        <w:rPr>
          <w:rFonts w:ascii="Times New Roman" w:eastAsia="Times New Roman" w:hAnsi="Times New Roman" w:cs="Times New Roman"/>
          <w:sz w:val="28"/>
          <w:szCs w:val="28"/>
        </w:rPr>
        <w:t xml:space="preserve">Celles-ci sont partagées entre des considérations ontologiques, des interprétations personnelles et </w:t>
      </w:r>
      <w:r w:rsidR="006B1FD8">
        <w:rPr>
          <w:rFonts w:ascii="Times New Roman" w:eastAsia="Times New Roman" w:hAnsi="Times New Roman" w:cs="Times New Roman"/>
          <w:sz w:val="28"/>
          <w:szCs w:val="28"/>
        </w:rPr>
        <w:t>des théorisations qui appellent</w:t>
      </w:r>
      <w:r w:rsidR="00E64FF8" w:rsidRPr="00A45C44">
        <w:rPr>
          <w:rFonts w:ascii="Times New Roman" w:eastAsia="Times New Roman" w:hAnsi="Times New Roman" w:cs="Times New Roman"/>
          <w:sz w:val="28"/>
          <w:szCs w:val="28"/>
        </w:rPr>
        <w:t xml:space="preserve"> à la refonte</w:t>
      </w:r>
      <w:r w:rsidR="00B4484B">
        <w:rPr>
          <w:rFonts w:ascii="Times New Roman" w:eastAsia="Times New Roman" w:hAnsi="Times New Roman" w:cs="Times New Roman"/>
          <w:sz w:val="28"/>
          <w:szCs w:val="28"/>
        </w:rPr>
        <w:t>,</w:t>
      </w:r>
      <w:r w:rsidR="00E64FF8" w:rsidRPr="00A45C44">
        <w:rPr>
          <w:rFonts w:ascii="Times New Roman" w:eastAsia="Times New Roman" w:hAnsi="Times New Roman" w:cs="Times New Roman"/>
          <w:sz w:val="28"/>
          <w:szCs w:val="28"/>
        </w:rPr>
        <w:t xml:space="preserve"> et de l’être et de son langage. La poétique du langage mémoriel de l’auteur vient donc de son hybridité qui le partage entre une mémoire mimétique</w:t>
      </w:r>
      <w:r w:rsidR="00E64FF8" w:rsidRPr="00A45C44">
        <w:rPr>
          <w:rFonts w:ascii="Times New Roman" w:eastAsia="Times New Roman" w:hAnsi="Times New Roman" w:cs="Times New Roman"/>
          <w:bCs/>
          <w:i/>
          <w:sz w:val="28"/>
          <w:szCs w:val="28"/>
        </w:rPr>
        <w:t xml:space="preserve"> </w:t>
      </w:r>
      <w:r w:rsidR="00E64FF8" w:rsidRPr="00A45C44">
        <w:rPr>
          <w:rFonts w:ascii="Times New Roman" w:eastAsia="Times New Roman" w:hAnsi="Times New Roman" w:cs="Times New Roman"/>
          <w:sz w:val="28"/>
          <w:szCs w:val="28"/>
        </w:rPr>
        <w:t>et un discours inhérent qui permet de comprendre, d’analy</w:t>
      </w:r>
      <w:r w:rsidR="006B1FD8">
        <w:rPr>
          <w:rFonts w:ascii="Times New Roman" w:eastAsia="Times New Roman" w:hAnsi="Times New Roman" w:cs="Times New Roman"/>
          <w:sz w:val="28"/>
          <w:szCs w:val="28"/>
        </w:rPr>
        <w:t>ser et de dépasser la première.</w:t>
      </w:r>
    </w:p>
    <w:p w:rsidR="00E64FF8" w:rsidRPr="00A45C44" w:rsidRDefault="00E64FF8" w:rsidP="00AC4711">
      <w:pPr>
        <w:spacing w:line="360" w:lineRule="auto"/>
        <w:ind w:firstLine="709"/>
        <w:jc w:val="mediumKashida"/>
        <w:rPr>
          <w:rFonts w:ascii="Times New Roman" w:eastAsia="Times New Roman" w:hAnsi="Times New Roman" w:cs="Times New Roman"/>
          <w:sz w:val="28"/>
          <w:szCs w:val="28"/>
        </w:rPr>
      </w:pPr>
      <w:r w:rsidRPr="00A45C44">
        <w:rPr>
          <w:rFonts w:ascii="Times New Roman" w:eastAsia="Times New Roman" w:hAnsi="Times New Roman" w:cs="Times New Roman"/>
          <w:sz w:val="28"/>
          <w:szCs w:val="28"/>
        </w:rPr>
        <w:t>Le cadre général de l’histoire racontée est la tentative de Abdenour de récupérer son père du camp de Paul Gazelles. Le parcours de cette démarche est le lieu d’un questionnement sur la constitution même de la mémoire  à travers l’image : </w:t>
      </w:r>
    </w:p>
    <w:p w:rsidR="00E64FF8" w:rsidRPr="00A45C44" w:rsidRDefault="00E64FF8" w:rsidP="00AC4711">
      <w:pPr>
        <w:spacing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 xml:space="preserve">  « Il  faudrait  pouvoir  reconstituer</w:t>
      </w:r>
      <w:r w:rsidR="006B1FD8">
        <w:rPr>
          <w:rFonts w:ascii="Times New Roman" w:eastAsia="Times New Roman" w:hAnsi="Times New Roman" w:cs="Times New Roman"/>
          <w:bCs/>
          <w:i/>
          <w:sz w:val="28"/>
          <w:szCs w:val="28"/>
        </w:rPr>
        <w:t xml:space="preserve"> </w:t>
      </w:r>
      <w:r w:rsidR="006B1FD8" w:rsidRPr="008F6161">
        <w:rPr>
          <w:rFonts w:ascii="Times New Roman" w:eastAsia="Times New Roman" w:hAnsi="Times New Roman" w:cs="Times New Roman"/>
          <w:bCs/>
          <w:i/>
          <w:sz w:val="28"/>
          <w:szCs w:val="28"/>
        </w:rPr>
        <w:t>–</w:t>
      </w:r>
      <w:r w:rsidR="006B1FD8">
        <w:rPr>
          <w:rFonts w:ascii="Times New Roman" w:eastAsia="Times New Roman" w:hAnsi="Times New Roman" w:cs="Times New Roman"/>
          <w:bCs/>
          <w:i/>
          <w:sz w:val="28"/>
          <w:szCs w:val="28"/>
        </w:rPr>
        <w:t xml:space="preserve"> </w:t>
      </w:r>
      <w:r w:rsidRPr="00A45C44">
        <w:rPr>
          <w:rFonts w:ascii="Times New Roman" w:eastAsia="Times New Roman" w:hAnsi="Times New Roman" w:cs="Times New Roman"/>
          <w:bCs/>
          <w:i/>
          <w:sz w:val="28"/>
          <w:szCs w:val="28"/>
        </w:rPr>
        <w:t>dès  maintenant</w:t>
      </w:r>
      <w:r w:rsidR="006B1FD8">
        <w:rPr>
          <w:rFonts w:ascii="Times New Roman" w:eastAsia="Times New Roman" w:hAnsi="Times New Roman" w:cs="Times New Roman"/>
          <w:bCs/>
          <w:i/>
          <w:sz w:val="28"/>
          <w:szCs w:val="28"/>
        </w:rPr>
        <w:t xml:space="preserve"> </w:t>
      </w:r>
      <w:r w:rsidR="006B1FD8" w:rsidRPr="008F6161">
        <w:rPr>
          <w:rFonts w:ascii="Times New Roman" w:eastAsia="Times New Roman" w:hAnsi="Times New Roman" w:cs="Times New Roman"/>
          <w:bCs/>
          <w:i/>
          <w:sz w:val="28"/>
          <w:szCs w:val="28"/>
        </w:rPr>
        <w:t>–</w:t>
      </w:r>
      <w:r w:rsidRPr="008F6161">
        <w:rPr>
          <w:rFonts w:ascii="Times New Roman" w:eastAsia="Times New Roman" w:hAnsi="Times New Roman" w:cs="Times New Roman"/>
          <w:bCs/>
          <w:i/>
          <w:sz w:val="28"/>
          <w:szCs w:val="28"/>
        </w:rPr>
        <w:t xml:space="preserve"> l’histoire de  cette  peau »</w:t>
      </w:r>
      <w:r w:rsidR="00AC4711" w:rsidRPr="008F6161">
        <w:rPr>
          <w:rFonts w:ascii="Times New Roman" w:eastAsia="Times New Roman" w:hAnsi="Times New Roman" w:cs="Times New Roman"/>
          <w:i/>
          <w:noProof/>
        </w:rPr>
        <w:t xml:space="preserve"> </w:t>
      </w:r>
      <w:r w:rsidR="00E755EA" w:rsidRPr="008F6161">
        <w:rPr>
          <w:rStyle w:val="Appelnotedebasdep"/>
          <w:rFonts w:ascii="Times New Roman" w:eastAsia="Times New Roman" w:hAnsi="Times New Roman" w:cs="Times New Roman"/>
          <w:bCs/>
          <w:i/>
          <w:sz w:val="28"/>
          <w:szCs w:val="28"/>
        </w:rPr>
        <w:footnoteReference w:id="17"/>
      </w:r>
    </w:p>
    <w:p w:rsidR="00E64FF8" w:rsidRPr="00A45C44" w:rsidRDefault="00E64FF8" w:rsidP="00AC4711">
      <w:pPr>
        <w:spacing w:line="360" w:lineRule="auto"/>
        <w:jc w:val="mediumKashida"/>
        <w:rPr>
          <w:rFonts w:ascii="Times New Roman" w:eastAsia="Times New Roman" w:hAnsi="Times New Roman" w:cs="Times New Roman"/>
          <w:sz w:val="28"/>
          <w:szCs w:val="28"/>
        </w:rPr>
      </w:pPr>
      <w:r w:rsidRPr="00A45C44">
        <w:rPr>
          <w:rFonts w:ascii="Times New Roman" w:eastAsia="Times New Roman" w:hAnsi="Times New Roman" w:cs="Times New Roman"/>
          <w:sz w:val="28"/>
          <w:szCs w:val="28"/>
        </w:rPr>
        <w:t xml:space="preserve">     L’image</w:t>
      </w:r>
      <w:r w:rsidR="0067340C">
        <w:rPr>
          <w:rFonts w:ascii="Times New Roman" w:eastAsia="Times New Roman" w:hAnsi="Times New Roman" w:cs="Times New Roman"/>
          <w:sz w:val="28"/>
          <w:szCs w:val="28"/>
        </w:rPr>
        <w:t>-fixe</w:t>
      </w:r>
      <w:r w:rsidRPr="00A45C44">
        <w:rPr>
          <w:rFonts w:ascii="Times New Roman" w:eastAsia="Times New Roman" w:hAnsi="Times New Roman" w:cs="Times New Roman"/>
          <w:sz w:val="28"/>
          <w:szCs w:val="28"/>
        </w:rPr>
        <w:t xml:space="preserve"> de « la  peau »</w:t>
      </w:r>
      <w:r w:rsidR="00AC4711">
        <w:rPr>
          <w:rStyle w:val="Appelnotedebasdep"/>
          <w:rFonts w:ascii="Times New Roman" w:eastAsia="Times New Roman" w:hAnsi="Times New Roman" w:cs="Times New Roman"/>
          <w:sz w:val="28"/>
          <w:szCs w:val="28"/>
        </w:rPr>
        <w:footnoteReference w:id="18"/>
      </w:r>
      <w:r w:rsidRPr="00A45C44">
        <w:rPr>
          <w:rFonts w:ascii="Times New Roman" w:eastAsia="Times New Roman" w:hAnsi="Times New Roman" w:cs="Times New Roman"/>
          <w:sz w:val="28"/>
          <w:szCs w:val="28"/>
        </w:rPr>
        <w:t xml:space="preserve"> comme jalon identificatoire</w:t>
      </w:r>
      <w:r w:rsidR="0067340C">
        <w:rPr>
          <w:rFonts w:ascii="Times New Roman" w:eastAsia="Times New Roman" w:hAnsi="Times New Roman" w:cs="Times New Roman"/>
          <w:sz w:val="28"/>
          <w:szCs w:val="28"/>
        </w:rPr>
        <w:t xml:space="preserve"> de l’homme depuis la préhistoire et le préverbal</w:t>
      </w:r>
      <w:r w:rsidRPr="00A45C44">
        <w:rPr>
          <w:rFonts w:ascii="Times New Roman" w:eastAsia="Times New Roman" w:hAnsi="Times New Roman" w:cs="Times New Roman"/>
          <w:sz w:val="28"/>
          <w:szCs w:val="28"/>
        </w:rPr>
        <w:t xml:space="preserve">, achemine la mémoire du narrateur d’un </w:t>
      </w:r>
      <w:r w:rsidRPr="00A45C44">
        <w:rPr>
          <w:rFonts w:ascii="Times New Roman" w:eastAsia="Times New Roman" w:hAnsi="Times New Roman" w:cs="Times New Roman"/>
          <w:sz w:val="28"/>
          <w:szCs w:val="28"/>
        </w:rPr>
        <w:lastRenderedPageBreak/>
        <w:t xml:space="preserve">souvenir personnel à un autre plus collectif et plus reculé. Reprendre l’histoire depuis </w:t>
      </w:r>
      <w:r w:rsidR="00623506">
        <w:rPr>
          <w:rFonts w:ascii="Times New Roman" w:eastAsia="Times New Roman" w:hAnsi="Times New Roman" w:cs="Times New Roman"/>
          <w:sz w:val="28"/>
          <w:szCs w:val="28"/>
        </w:rPr>
        <w:t>« </w:t>
      </w:r>
      <w:r w:rsidRPr="00623506">
        <w:rPr>
          <w:rFonts w:ascii="Times New Roman" w:eastAsia="Times New Roman" w:hAnsi="Times New Roman" w:cs="Times New Roman"/>
          <w:sz w:val="28"/>
          <w:szCs w:val="28"/>
        </w:rPr>
        <w:t>la peau</w:t>
      </w:r>
      <w:r w:rsidR="00623506">
        <w:rPr>
          <w:rFonts w:ascii="Times New Roman" w:eastAsia="Times New Roman" w:hAnsi="Times New Roman" w:cs="Times New Roman"/>
          <w:sz w:val="28"/>
          <w:szCs w:val="28"/>
        </w:rPr>
        <w:t> »</w:t>
      </w:r>
      <w:r w:rsidRPr="00A45C44">
        <w:rPr>
          <w:rFonts w:ascii="Times New Roman" w:eastAsia="Times New Roman" w:hAnsi="Times New Roman" w:cs="Times New Roman"/>
          <w:sz w:val="28"/>
          <w:szCs w:val="28"/>
        </w:rPr>
        <w:t xml:space="preserve"> en tant que vérité ou manifestation première de l’homme, est le titre d’une réécriture poétique de la mémoire, la plus essentialisée chez </w:t>
      </w:r>
      <w:proofErr w:type="spellStart"/>
      <w:r w:rsidRPr="00A45C44">
        <w:rPr>
          <w:rFonts w:ascii="Times New Roman" w:eastAsia="Times New Roman" w:hAnsi="Times New Roman" w:cs="Times New Roman"/>
          <w:sz w:val="28"/>
          <w:szCs w:val="28"/>
        </w:rPr>
        <w:t>Nabile</w:t>
      </w:r>
      <w:proofErr w:type="spellEnd"/>
      <w:r w:rsidR="006B1FD8">
        <w:rPr>
          <w:rFonts w:ascii="Times New Roman" w:eastAsia="Times New Roman" w:hAnsi="Times New Roman" w:cs="Times New Roman"/>
          <w:sz w:val="28"/>
          <w:szCs w:val="28"/>
        </w:rPr>
        <w:t xml:space="preserve"> </w:t>
      </w:r>
      <w:proofErr w:type="spellStart"/>
      <w:r w:rsidRPr="00A45C44">
        <w:rPr>
          <w:rFonts w:ascii="Times New Roman" w:eastAsia="Times New Roman" w:hAnsi="Times New Roman" w:cs="Times New Roman"/>
          <w:sz w:val="28"/>
          <w:szCs w:val="28"/>
        </w:rPr>
        <w:t>Farès</w:t>
      </w:r>
      <w:proofErr w:type="spellEnd"/>
      <w:r w:rsidRPr="00A45C44">
        <w:rPr>
          <w:rFonts w:ascii="Times New Roman" w:eastAsia="Times New Roman" w:hAnsi="Times New Roman" w:cs="Times New Roman"/>
          <w:sz w:val="28"/>
          <w:szCs w:val="28"/>
        </w:rPr>
        <w:t xml:space="preserve"> : à savoir la mémoire ontologique. Elle retrace le déploiement temporel de l’homme depuis son origine. </w:t>
      </w:r>
    </w:p>
    <w:p w:rsidR="00E64FF8" w:rsidRPr="00A45C44" w:rsidRDefault="00E755EA" w:rsidP="00AC4711">
      <w:pPr>
        <w:spacing w:line="360" w:lineRule="auto"/>
        <w:jc w:val="mediumKashid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E64FF8" w:rsidRPr="00A45C44">
        <w:rPr>
          <w:rFonts w:ascii="Times New Roman" w:eastAsia="Times New Roman" w:hAnsi="Times New Roman" w:cs="Times New Roman"/>
          <w:sz w:val="28"/>
          <w:szCs w:val="28"/>
        </w:rPr>
        <w:t>Nabile</w:t>
      </w:r>
      <w:proofErr w:type="spellEnd"/>
      <w:r w:rsidR="006B1FD8">
        <w:rPr>
          <w:rFonts w:ascii="Times New Roman" w:eastAsia="Times New Roman" w:hAnsi="Times New Roman" w:cs="Times New Roman"/>
          <w:sz w:val="28"/>
          <w:szCs w:val="28"/>
        </w:rPr>
        <w:t xml:space="preserve"> </w:t>
      </w:r>
      <w:proofErr w:type="spellStart"/>
      <w:r w:rsidR="00E64FF8" w:rsidRPr="00A45C44">
        <w:rPr>
          <w:rFonts w:ascii="Times New Roman" w:eastAsia="Times New Roman" w:hAnsi="Times New Roman" w:cs="Times New Roman"/>
          <w:sz w:val="28"/>
          <w:szCs w:val="28"/>
        </w:rPr>
        <w:t>Farès</w:t>
      </w:r>
      <w:proofErr w:type="spellEnd"/>
      <w:r w:rsidR="00E64FF8" w:rsidRPr="00A45C44">
        <w:rPr>
          <w:rFonts w:ascii="Times New Roman" w:eastAsia="Times New Roman" w:hAnsi="Times New Roman" w:cs="Times New Roman"/>
          <w:sz w:val="28"/>
          <w:szCs w:val="28"/>
        </w:rPr>
        <w:t xml:space="preserve"> déterre des symboles de cette histoire enfouie comme </w:t>
      </w:r>
      <w:proofErr w:type="spellStart"/>
      <w:r w:rsidR="00E64FF8" w:rsidRPr="00A45C44">
        <w:rPr>
          <w:rFonts w:ascii="Times New Roman" w:eastAsia="Times New Roman" w:hAnsi="Times New Roman" w:cs="Times New Roman"/>
          <w:i/>
          <w:iCs/>
          <w:sz w:val="28"/>
          <w:szCs w:val="28"/>
        </w:rPr>
        <w:t>Jidda</w:t>
      </w:r>
      <w:proofErr w:type="spellEnd"/>
      <w:r w:rsidR="00E64FF8" w:rsidRPr="00A45C44">
        <w:rPr>
          <w:rFonts w:ascii="Times New Roman" w:eastAsia="Times New Roman" w:hAnsi="Times New Roman" w:cs="Times New Roman"/>
          <w:sz w:val="28"/>
          <w:szCs w:val="28"/>
        </w:rPr>
        <w:t xml:space="preserve"> ou </w:t>
      </w:r>
      <w:r w:rsidR="00E64FF8" w:rsidRPr="00A45C44">
        <w:rPr>
          <w:rFonts w:ascii="Times New Roman" w:eastAsia="Times New Roman" w:hAnsi="Times New Roman" w:cs="Times New Roman"/>
          <w:i/>
          <w:iCs/>
          <w:sz w:val="28"/>
          <w:szCs w:val="28"/>
        </w:rPr>
        <w:t>Malika</w:t>
      </w:r>
      <w:r w:rsidR="00E64FF8" w:rsidRPr="00A45C44">
        <w:rPr>
          <w:rFonts w:ascii="Times New Roman" w:eastAsia="Times New Roman" w:hAnsi="Times New Roman" w:cs="Times New Roman"/>
          <w:sz w:val="28"/>
          <w:szCs w:val="28"/>
        </w:rPr>
        <w:t xml:space="preserve"> dont il actualise le langage à côté des souvenirs de la guerre, de la torture, de la marge et de l’exil. Il rappelle incessamment l’origine du monde comme </w:t>
      </w:r>
      <w:r w:rsidR="0067340C">
        <w:rPr>
          <w:rFonts w:ascii="Times New Roman" w:eastAsia="Times New Roman" w:hAnsi="Times New Roman" w:cs="Times New Roman"/>
          <w:sz w:val="28"/>
          <w:szCs w:val="28"/>
        </w:rPr>
        <w:t>le lieu idéal</w:t>
      </w:r>
      <w:r w:rsidR="00327AAB">
        <w:rPr>
          <w:rFonts w:ascii="Times New Roman" w:eastAsia="Times New Roman" w:hAnsi="Times New Roman" w:cs="Times New Roman"/>
          <w:sz w:val="28"/>
          <w:szCs w:val="28"/>
        </w:rPr>
        <w:t xml:space="preserve"> </w:t>
      </w:r>
      <w:r w:rsidR="00E64FF8" w:rsidRPr="00327AAB">
        <w:rPr>
          <w:rFonts w:ascii="Times New Roman" w:eastAsia="Times New Roman" w:hAnsi="Times New Roman" w:cs="Times New Roman"/>
          <w:sz w:val="28"/>
          <w:szCs w:val="28"/>
        </w:rPr>
        <w:t>de comprendre</w:t>
      </w:r>
      <w:r w:rsidR="00E64FF8" w:rsidRPr="00A45C44">
        <w:rPr>
          <w:rFonts w:ascii="Times New Roman" w:eastAsia="Times New Roman" w:hAnsi="Times New Roman" w:cs="Times New Roman"/>
          <w:sz w:val="28"/>
          <w:szCs w:val="28"/>
        </w:rPr>
        <w:t xml:space="preserve"> la mémoire blessée de l’être Algérien.</w:t>
      </w:r>
      <w:r w:rsidR="00124687">
        <w:rPr>
          <w:rFonts w:ascii="Times New Roman" w:eastAsia="Times New Roman" w:hAnsi="Times New Roman" w:cs="Times New Roman"/>
          <w:sz w:val="28"/>
          <w:szCs w:val="28"/>
        </w:rPr>
        <w:t xml:space="preserve"> </w:t>
      </w:r>
      <w:r w:rsidR="00E64FF8" w:rsidRPr="00A45C44">
        <w:rPr>
          <w:rFonts w:ascii="Times New Roman" w:eastAsia="Times New Roman" w:hAnsi="Times New Roman" w:cs="Times New Roman"/>
          <w:sz w:val="28"/>
          <w:szCs w:val="28"/>
        </w:rPr>
        <w:t>Il soutient que la première sert de remède à la deuxième :</w:t>
      </w:r>
    </w:p>
    <w:p w:rsidR="00E64FF8" w:rsidRPr="00A45C44" w:rsidRDefault="00E64FF8" w:rsidP="00AC4711">
      <w:pPr>
        <w:spacing w:line="240" w:lineRule="auto"/>
        <w:ind w:left="624" w:right="567"/>
        <w:jc w:val="mediumKashida"/>
        <w:rPr>
          <w:rFonts w:ascii="Times New Roman" w:eastAsia="Times New Roman" w:hAnsi="Times New Roman" w:cs="Times New Roman"/>
          <w:i/>
          <w:noProof/>
        </w:rPr>
      </w:pPr>
      <w:r w:rsidRPr="00A45C44">
        <w:rPr>
          <w:rFonts w:ascii="Times New Roman" w:eastAsia="Times New Roman" w:hAnsi="Times New Roman" w:cs="Times New Roman"/>
          <w:bCs/>
          <w:i/>
          <w:sz w:val="28"/>
          <w:szCs w:val="28"/>
        </w:rPr>
        <w:t>« Le territoire était trop court, il fallait que l’un des deux cède la place à l’autre : cela va chercher loin dans notre enfance du monde »</w:t>
      </w:r>
      <w:r w:rsidR="00130345">
        <w:rPr>
          <w:rFonts w:ascii="Times New Roman" w:eastAsia="Times New Roman" w:hAnsi="Times New Roman" w:cs="Times New Roman"/>
          <w:i/>
          <w:noProof/>
        </w:rPr>
        <w:t xml:space="preserve"> </w:t>
      </w:r>
      <w:r w:rsidR="00130345">
        <w:rPr>
          <w:rStyle w:val="Appelnotedebasdep"/>
          <w:rFonts w:ascii="Times New Roman" w:eastAsia="Times New Roman" w:hAnsi="Times New Roman" w:cs="Times New Roman"/>
          <w:i/>
          <w:noProof/>
        </w:rPr>
        <w:footnoteReference w:id="19"/>
      </w:r>
    </w:p>
    <w:p w:rsidR="00E64FF8" w:rsidRPr="00A45C44" w:rsidRDefault="00E64FF8" w:rsidP="00816ACF">
      <w:pPr>
        <w:spacing w:line="360" w:lineRule="auto"/>
        <w:ind w:firstLine="709"/>
        <w:jc w:val="mediumKashida"/>
        <w:rPr>
          <w:rFonts w:ascii="Times New Roman" w:eastAsia="Times New Roman" w:hAnsi="Times New Roman" w:cs="Times New Roman"/>
          <w:sz w:val="28"/>
          <w:szCs w:val="28"/>
        </w:rPr>
      </w:pPr>
      <w:r w:rsidRPr="00A45C44">
        <w:rPr>
          <w:rFonts w:ascii="Times New Roman" w:eastAsia="Times New Roman" w:hAnsi="Times New Roman" w:cs="Times New Roman"/>
          <w:sz w:val="28"/>
          <w:szCs w:val="28"/>
        </w:rPr>
        <w:t>La mémoire poétique de l’auteur vient donc de son tiraillement et son hésitation entre une</w:t>
      </w:r>
      <w:r w:rsidR="00124687">
        <w:rPr>
          <w:rFonts w:ascii="Times New Roman" w:eastAsia="Times New Roman" w:hAnsi="Times New Roman" w:cs="Times New Roman"/>
          <w:sz w:val="28"/>
          <w:szCs w:val="28"/>
        </w:rPr>
        <w:t xml:space="preserve"> mémoire </w:t>
      </w:r>
      <w:r w:rsidR="0067340C">
        <w:rPr>
          <w:rFonts w:ascii="Times New Roman" w:eastAsia="Times New Roman" w:hAnsi="Times New Roman" w:cs="Times New Roman"/>
          <w:sz w:val="28"/>
          <w:szCs w:val="28"/>
        </w:rPr>
        <w:t>résignée</w:t>
      </w:r>
      <w:r w:rsidR="00124687">
        <w:rPr>
          <w:rFonts w:ascii="Times New Roman" w:eastAsia="Times New Roman" w:hAnsi="Times New Roman" w:cs="Times New Roman"/>
          <w:sz w:val="28"/>
          <w:szCs w:val="28"/>
        </w:rPr>
        <w:t xml:space="preserve"> </w:t>
      </w:r>
      <w:r w:rsidR="00124687" w:rsidRPr="00327AAB">
        <w:rPr>
          <w:rFonts w:ascii="Times New Roman" w:eastAsia="Times New Roman" w:hAnsi="Times New Roman" w:cs="Times New Roman"/>
          <w:sz w:val="28"/>
          <w:szCs w:val="28"/>
        </w:rPr>
        <w:t xml:space="preserve">à des souvenir- </w:t>
      </w:r>
      <w:r w:rsidRPr="00327AAB">
        <w:rPr>
          <w:rFonts w:ascii="Times New Roman" w:eastAsia="Times New Roman" w:hAnsi="Times New Roman" w:cs="Times New Roman"/>
          <w:sz w:val="28"/>
          <w:szCs w:val="28"/>
        </w:rPr>
        <w:t>pathos</w:t>
      </w:r>
      <w:r w:rsidRPr="00A45C44">
        <w:rPr>
          <w:rFonts w:ascii="Times New Roman" w:eastAsia="Times New Roman" w:hAnsi="Times New Roman" w:cs="Times New Roman"/>
          <w:sz w:val="28"/>
          <w:szCs w:val="28"/>
        </w:rPr>
        <w:t xml:space="preserve"> et un langage </w:t>
      </w:r>
      <w:proofErr w:type="spellStart"/>
      <w:r w:rsidRPr="00A45C44">
        <w:rPr>
          <w:rFonts w:ascii="Times New Roman" w:eastAsia="Times New Roman" w:hAnsi="Times New Roman" w:cs="Times New Roman"/>
          <w:sz w:val="28"/>
          <w:szCs w:val="28"/>
        </w:rPr>
        <w:t>déliriel</w:t>
      </w:r>
      <w:proofErr w:type="spellEnd"/>
      <w:r w:rsidRPr="00A45C44">
        <w:rPr>
          <w:rFonts w:ascii="Times New Roman" w:eastAsia="Times New Roman" w:hAnsi="Times New Roman" w:cs="Times New Roman"/>
          <w:sz w:val="28"/>
          <w:szCs w:val="28"/>
        </w:rPr>
        <w:t xml:space="preserve"> sur la mémoire profonde des hommes avant leurs empiètements les uns sur les autres.  Ainsi, le texte </w:t>
      </w:r>
      <w:proofErr w:type="spellStart"/>
      <w:r w:rsidRPr="00A45C44">
        <w:rPr>
          <w:rFonts w:ascii="Times New Roman" w:eastAsia="Times New Roman" w:hAnsi="Times New Roman" w:cs="Times New Roman"/>
          <w:sz w:val="28"/>
          <w:szCs w:val="28"/>
        </w:rPr>
        <w:t>farésien</w:t>
      </w:r>
      <w:proofErr w:type="spellEnd"/>
      <w:r w:rsidRPr="00A45C44">
        <w:rPr>
          <w:rFonts w:ascii="Times New Roman" w:eastAsia="Times New Roman" w:hAnsi="Times New Roman" w:cs="Times New Roman"/>
          <w:sz w:val="28"/>
          <w:szCs w:val="28"/>
        </w:rPr>
        <w:t xml:space="preserve"> mène</w:t>
      </w:r>
      <w:r w:rsidR="0067340C">
        <w:rPr>
          <w:rFonts w:ascii="Times New Roman" w:eastAsia="Times New Roman" w:hAnsi="Times New Roman" w:cs="Times New Roman"/>
          <w:sz w:val="28"/>
          <w:szCs w:val="28"/>
        </w:rPr>
        <w:t>-t-il</w:t>
      </w:r>
      <w:r w:rsidRPr="00A45C44">
        <w:rPr>
          <w:rFonts w:ascii="Times New Roman" w:eastAsia="Times New Roman" w:hAnsi="Times New Roman" w:cs="Times New Roman"/>
          <w:sz w:val="28"/>
          <w:szCs w:val="28"/>
        </w:rPr>
        <w:t xml:space="preserve"> au sein d’une </w:t>
      </w:r>
      <w:r w:rsidRPr="00327AAB">
        <w:rPr>
          <w:rFonts w:ascii="Times New Roman" w:eastAsia="Times New Roman" w:hAnsi="Times New Roman" w:cs="Times New Roman"/>
          <w:sz w:val="28"/>
          <w:szCs w:val="28"/>
        </w:rPr>
        <w:t xml:space="preserve">mémoire </w:t>
      </w:r>
      <w:r w:rsidR="0067340C">
        <w:rPr>
          <w:rFonts w:ascii="Times New Roman" w:eastAsia="Times New Roman" w:hAnsi="Times New Roman" w:cs="Times New Roman"/>
          <w:sz w:val="28"/>
          <w:szCs w:val="28"/>
        </w:rPr>
        <w:t>tumultueuse</w:t>
      </w:r>
      <w:r w:rsidRPr="00A45C44">
        <w:rPr>
          <w:rFonts w:ascii="Times New Roman" w:eastAsia="Times New Roman" w:hAnsi="Times New Roman" w:cs="Times New Roman"/>
          <w:sz w:val="28"/>
          <w:szCs w:val="28"/>
        </w:rPr>
        <w:t xml:space="preserve">, </w:t>
      </w:r>
      <w:r w:rsidR="0067340C">
        <w:rPr>
          <w:rFonts w:ascii="Times New Roman" w:eastAsia="Times New Roman" w:hAnsi="Times New Roman" w:cs="Times New Roman"/>
          <w:sz w:val="28"/>
          <w:szCs w:val="28"/>
        </w:rPr>
        <w:t xml:space="preserve">à </w:t>
      </w:r>
      <w:r w:rsidRPr="00A45C44">
        <w:rPr>
          <w:rFonts w:ascii="Times New Roman" w:eastAsia="Times New Roman" w:hAnsi="Times New Roman" w:cs="Times New Roman"/>
          <w:sz w:val="28"/>
          <w:szCs w:val="28"/>
        </w:rPr>
        <w:t>la révision des composantes de l’être humain, à savoir l’His</w:t>
      </w:r>
      <w:r w:rsidR="00124687">
        <w:rPr>
          <w:rFonts w:ascii="Times New Roman" w:eastAsia="Times New Roman" w:hAnsi="Times New Roman" w:cs="Times New Roman"/>
          <w:sz w:val="28"/>
          <w:szCs w:val="28"/>
        </w:rPr>
        <w:t>toire, l’identité et la langue,</w:t>
      </w:r>
      <w:r w:rsidRPr="00A45C44">
        <w:rPr>
          <w:rFonts w:ascii="Times New Roman" w:eastAsia="Times New Roman" w:hAnsi="Times New Roman" w:cs="Times New Roman"/>
          <w:sz w:val="28"/>
          <w:szCs w:val="28"/>
        </w:rPr>
        <w:t xml:space="preserve"> et ce, pour les reconstruire selon les impératifs d’une mémoire </w:t>
      </w:r>
      <w:r w:rsidR="00AC6F4B">
        <w:rPr>
          <w:rFonts w:ascii="Times New Roman" w:eastAsia="Times New Roman" w:hAnsi="Times New Roman" w:cs="Times New Roman"/>
          <w:sz w:val="28"/>
          <w:szCs w:val="28"/>
        </w:rPr>
        <w:t xml:space="preserve">poétique qui </w:t>
      </w:r>
      <w:proofErr w:type="spellStart"/>
      <w:r w:rsidR="00AC6F4B">
        <w:rPr>
          <w:rFonts w:ascii="Times New Roman" w:eastAsia="Times New Roman" w:hAnsi="Times New Roman" w:cs="Times New Roman"/>
          <w:sz w:val="28"/>
          <w:szCs w:val="28"/>
        </w:rPr>
        <w:t>intégre</w:t>
      </w:r>
      <w:proofErr w:type="spellEnd"/>
      <w:r w:rsidR="00AC6F4B">
        <w:rPr>
          <w:rFonts w:ascii="Times New Roman" w:eastAsia="Times New Roman" w:hAnsi="Times New Roman" w:cs="Times New Roman"/>
          <w:sz w:val="28"/>
          <w:szCs w:val="28"/>
        </w:rPr>
        <w:t xml:space="preserve"> un système graphique varié(le dessin, la calligraphie…) pour définir des signifiants puissants susceptibles de générer des signifiés multiples</w:t>
      </w:r>
      <w:r w:rsidRPr="00A45C44">
        <w:rPr>
          <w:rFonts w:ascii="Times New Roman" w:eastAsia="Times New Roman" w:hAnsi="Times New Roman" w:cs="Times New Roman"/>
          <w:sz w:val="28"/>
          <w:szCs w:val="28"/>
        </w:rPr>
        <w:t>. L’auteur remonte le temps au-delà du père du narrateur arrêté dans le camp de gazelles et de son bourreau (le colon français) pour chercher le remède</w:t>
      </w:r>
      <w:r w:rsidR="00AC6F4B">
        <w:rPr>
          <w:rFonts w:ascii="Times New Roman" w:eastAsia="Times New Roman" w:hAnsi="Times New Roman" w:cs="Times New Roman"/>
          <w:sz w:val="28"/>
          <w:szCs w:val="28"/>
        </w:rPr>
        <w:t xml:space="preserve"> par le biais de</w:t>
      </w:r>
      <w:r w:rsidR="00327AAB">
        <w:rPr>
          <w:rFonts w:ascii="Times New Roman" w:eastAsia="Times New Roman" w:hAnsi="Times New Roman" w:cs="Times New Roman"/>
          <w:sz w:val="28"/>
          <w:szCs w:val="28"/>
        </w:rPr>
        <w:t>s</w:t>
      </w:r>
      <w:r w:rsidR="00AC6F4B">
        <w:rPr>
          <w:rFonts w:ascii="Times New Roman" w:eastAsia="Times New Roman" w:hAnsi="Times New Roman" w:cs="Times New Roman"/>
          <w:sz w:val="28"/>
          <w:szCs w:val="28"/>
        </w:rPr>
        <w:t xml:space="preserve"> concepts comme « la généalogie » qu’</w:t>
      </w:r>
      <w:r w:rsidR="00816ACF">
        <w:rPr>
          <w:rFonts w:ascii="Times New Roman" w:eastAsia="Times New Roman" w:hAnsi="Times New Roman" w:cs="Times New Roman"/>
          <w:sz w:val="28"/>
          <w:szCs w:val="28"/>
        </w:rPr>
        <w:t>il cherche à déconstruire</w:t>
      </w:r>
      <w:r w:rsidRPr="00A45C44">
        <w:rPr>
          <w:rFonts w:ascii="Times New Roman" w:eastAsia="Times New Roman" w:hAnsi="Times New Roman" w:cs="Times New Roman"/>
          <w:sz w:val="28"/>
          <w:szCs w:val="28"/>
        </w:rPr>
        <w:t xml:space="preserve"> </w:t>
      </w:r>
      <w:r w:rsidR="00AC6F4B">
        <w:rPr>
          <w:rFonts w:ascii="Times New Roman" w:eastAsia="Times New Roman" w:hAnsi="Times New Roman" w:cs="Times New Roman"/>
          <w:sz w:val="28"/>
          <w:szCs w:val="28"/>
        </w:rPr>
        <w:t>au pr</w:t>
      </w:r>
      <w:r w:rsidR="00816ACF">
        <w:rPr>
          <w:rFonts w:ascii="Times New Roman" w:eastAsia="Times New Roman" w:hAnsi="Times New Roman" w:cs="Times New Roman"/>
          <w:sz w:val="28"/>
          <w:szCs w:val="28"/>
        </w:rPr>
        <w:t>ofit d’</w:t>
      </w:r>
      <w:r w:rsidR="00327AAB">
        <w:rPr>
          <w:rFonts w:ascii="Times New Roman" w:eastAsia="Times New Roman" w:hAnsi="Times New Roman" w:cs="Times New Roman"/>
          <w:sz w:val="28"/>
          <w:szCs w:val="28"/>
        </w:rPr>
        <w:t xml:space="preserve">une écriture mémorielle </w:t>
      </w:r>
      <w:r w:rsidR="00327AAB">
        <w:rPr>
          <w:rFonts w:ascii="Times New Roman" w:eastAsia="Times New Roman" w:hAnsi="Times New Roman" w:cs="Times New Roman"/>
          <w:sz w:val="28"/>
          <w:szCs w:val="28"/>
        </w:rPr>
        <w:lastRenderedPageBreak/>
        <w:t>libéré</w:t>
      </w:r>
      <w:r w:rsidR="00B4484B">
        <w:rPr>
          <w:rFonts w:ascii="Times New Roman" w:eastAsia="Times New Roman" w:hAnsi="Times New Roman" w:cs="Times New Roman"/>
          <w:sz w:val="28"/>
          <w:szCs w:val="28"/>
        </w:rPr>
        <w:t>e</w:t>
      </w:r>
      <w:r w:rsidR="00327AAB">
        <w:rPr>
          <w:rFonts w:ascii="Times New Roman" w:eastAsia="Times New Roman" w:hAnsi="Times New Roman" w:cs="Times New Roman"/>
          <w:sz w:val="28"/>
          <w:szCs w:val="28"/>
        </w:rPr>
        <w:t xml:space="preserve"> du</w:t>
      </w:r>
      <w:r w:rsidR="00816ACF">
        <w:rPr>
          <w:rFonts w:ascii="Times New Roman" w:eastAsia="Times New Roman" w:hAnsi="Times New Roman" w:cs="Times New Roman"/>
          <w:sz w:val="28"/>
          <w:szCs w:val="28"/>
        </w:rPr>
        <w:t xml:space="preserve"> discours idéologique dominant. Il invente, de ce fait, « la généa</w:t>
      </w:r>
      <w:r w:rsidR="00327AAB">
        <w:rPr>
          <w:rFonts w:ascii="Times New Roman" w:eastAsia="Times New Roman" w:hAnsi="Times New Roman" w:cs="Times New Roman"/>
          <w:sz w:val="28"/>
          <w:szCs w:val="28"/>
        </w:rPr>
        <w:t>logie » comme arme mémorielle, et</w:t>
      </w:r>
      <w:r w:rsidR="00130345">
        <w:rPr>
          <w:rFonts w:ascii="Times New Roman" w:eastAsia="Times New Roman" w:hAnsi="Times New Roman" w:cs="Times New Roman"/>
          <w:sz w:val="28"/>
          <w:szCs w:val="28"/>
        </w:rPr>
        <w:t xml:space="preserve"> ce</w:t>
      </w:r>
      <w:r w:rsidR="00327AAB">
        <w:rPr>
          <w:rFonts w:ascii="Times New Roman" w:eastAsia="Times New Roman" w:hAnsi="Times New Roman" w:cs="Times New Roman"/>
          <w:sz w:val="28"/>
          <w:szCs w:val="28"/>
        </w:rPr>
        <w:t>,</w:t>
      </w:r>
      <w:r w:rsidR="00130345">
        <w:rPr>
          <w:rFonts w:ascii="Times New Roman" w:eastAsia="Times New Roman" w:hAnsi="Times New Roman" w:cs="Times New Roman"/>
          <w:sz w:val="28"/>
          <w:szCs w:val="28"/>
        </w:rPr>
        <w:t xml:space="preserve"> en agrandissant l’épaisseur sémantique du signifiant, en</w:t>
      </w:r>
      <w:r w:rsidR="00816ACF">
        <w:rPr>
          <w:rFonts w:ascii="Times New Roman" w:eastAsia="Times New Roman" w:hAnsi="Times New Roman" w:cs="Times New Roman"/>
          <w:sz w:val="28"/>
          <w:szCs w:val="28"/>
        </w:rPr>
        <w:t xml:space="preserve"> la resurgissant des profondeurs de l’histoire : une </w:t>
      </w:r>
      <w:r w:rsidRPr="00A45C44">
        <w:rPr>
          <w:rFonts w:ascii="Times New Roman" w:eastAsia="Times New Roman" w:hAnsi="Times New Roman" w:cs="Times New Roman"/>
          <w:sz w:val="28"/>
          <w:szCs w:val="28"/>
        </w:rPr>
        <w:t>généalogie préhistorique partagée</w:t>
      </w:r>
      <w:r w:rsidR="00124687">
        <w:rPr>
          <w:rFonts w:ascii="Times New Roman" w:eastAsia="Times New Roman" w:hAnsi="Times New Roman" w:cs="Times New Roman"/>
          <w:sz w:val="28"/>
          <w:szCs w:val="28"/>
        </w:rPr>
        <w:t>,</w:t>
      </w:r>
      <w:r w:rsidRPr="00A45C44">
        <w:rPr>
          <w:rFonts w:ascii="Times New Roman" w:eastAsia="Times New Roman" w:hAnsi="Times New Roman" w:cs="Times New Roman"/>
          <w:sz w:val="28"/>
          <w:szCs w:val="28"/>
        </w:rPr>
        <w:t xml:space="preserve"> qui dépasse les frontières des territoires et de la langue pour ne croire qu’au futur :</w:t>
      </w:r>
    </w:p>
    <w:p w:rsidR="00E64FF8" w:rsidRPr="00A45C44" w:rsidRDefault="00E64FF8" w:rsidP="00AC4711">
      <w:pPr>
        <w:spacing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 xml:space="preserve">   « Une vraie lutte. De plein jour. Et de plein être. Cela doit être cela : une généalogie ?</w:t>
      </w:r>
    </w:p>
    <w:p w:rsidR="00130345" w:rsidRDefault="00E64FF8" w:rsidP="00AC4711">
      <w:pPr>
        <w:spacing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 xml:space="preserve"> Un lieu d’être et de croyance. Peut-être s’agissait-il d’autre  chose. Une </w:t>
      </w:r>
    </w:p>
    <w:p w:rsidR="00E64FF8" w:rsidRPr="00A45C44" w:rsidRDefault="00E64FF8" w:rsidP="00AC4711">
      <w:pPr>
        <w:spacing w:line="240" w:lineRule="auto"/>
        <w:ind w:left="624" w:right="624"/>
        <w:jc w:val="mediumKashida"/>
        <w:rPr>
          <w:rFonts w:ascii="Times New Roman" w:eastAsia="Times New Roman" w:hAnsi="Times New Roman" w:cs="Times New Roman"/>
          <w:bCs/>
          <w:i/>
          <w:sz w:val="28"/>
          <w:szCs w:val="28"/>
        </w:rPr>
      </w:pPr>
      <w:proofErr w:type="gramStart"/>
      <w:r w:rsidRPr="00A45C44">
        <w:rPr>
          <w:rFonts w:ascii="Times New Roman" w:eastAsia="Times New Roman" w:hAnsi="Times New Roman" w:cs="Times New Roman"/>
          <w:bCs/>
          <w:i/>
          <w:sz w:val="28"/>
          <w:szCs w:val="28"/>
        </w:rPr>
        <w:t>sorte</w:t>
      </w:r>
      <w:proofErr w:type="gramEnd"/>
      <w:r w:rsidRPr="00A45C44">
        <w:rPr>
          <w:rFonts w:ascii="Times New Roman" w:eastAsia="Times New Roman" w:hAnsi="Times New Roman" w:cs="Times New Roman"/>
          <w:bCs/>
          <w:i/>
          <w:sz w:val="28"/>
          <w:szCs w:val="28"/>
        </w:rPr>
        <w:t xml:space="preserve"> d’appel vers le futur.</w:t>
      </w:r>
    </w:p>
    <w:p w:rsidR="00E64FF8" w:rsidRDefault="00130345" w:rsidP="00AC4711">
      <w:pPr>
        <w:spacing w:after="0" w:line="240" w:lineRule="auto"/>
        <w:jc w:val="mediumKashida"/>
        <w:rPr>
          <w:rFonts w:ascii="Times New Roman" w:eastAsia="Times New Roman" w:hAnsi="Times New Roman" w:cs="Times New Roman"/>
          <w:i/>
          <w:noProof/>
        </w:rPr>
      </w:pPr>
      <w:r>
        <w:rPr>
          <w:rFonts w:ascii="Times New Roman" w:eastAsia="Times New Roman" w:hAnsi="Times New Roman" w:cs="Times New Roman"/>
          <w:bCs/>
          <w:i/>
          <w:sz w:val="28"/>
          <w:szCs w:val="28"/>
        </w:rPr>
        <w:t xml:space="preserve">       </w:t>
      </w:r>
      <w:r w:rsidR="00E64FF8" w:rsidRPr="00A45C44">
        <w:rPr>
          <w:rFonts w:ascii="Times New Roman" w:eastAsia="Times New Roman" w:hAnsi="Times New Roman" w:cs="Times New Roman"/>
          <w:bCs/>
          <w:i/>
          <w:sz w:val="28"/>
          <w:szCs w:val="28"/>
        </w:rPr>
        <w:t>Ou l’énigme de mon propre futur »</w:t>
      </w:r>
      <w:r>
        <w:rPr>
          <w:rFonts w:ascii="Times New Roman" w:eastAsia="Times New Roman" w:hAnsi="Times New Roman" w:cs="Times New Roman"/>
          <w:i/>
          <w:noProof/>
        </w:rPr>
        <w:t xml:space="preserve"> </w:t>
      </w:r>
      <w:r>
        <w:rPr>
          <w:rStyle w:val="Appelnotedebasdep"/>
          <w:rFonts w:ascii="Times New Roman" w:eastAsia="Times New Roman" w:hAnsi="Times New Roman" w:cs="Times New Roman"/>
          <w:i/>
          <w:noProof/>
        </w:rPr>
        <w:footnoteReference w:id="20"/>
      </w:r>
    </w:p>
    <w:p w:rsidR="00124687" w:rsidRPr="00A45C44" w:rsidRDefault="00124687" w:rsidP="00AC4711">
      <w:pPr>
        <w:spacing w:after="0" w:line="240" w:lineRule="auto"/>
        <w:jc w:val="mediumKashida"/>
        <w:rPr>
          <w:rFonts w:ascii="Times New Roman" w:eastAsia="Times New Roman" w:hAnsi="Times New Roman" w:cs="Times New Roman"/>
          <w:sz w:val="24"/>
          <w:szCs w:val="24"/>
        </w:rPr>
      </w:pPr>
    </w:p>
    <w:p w:rsidR="00E64FF8" w:rsidRPr="00A45C44" w:rsidRDefault="00E64FF8" w:rsidP="00327AAB">
      <w:pPr>
        <w:spacing w:line="360" w:lineRule="auto"/>
        <w:jc w:val="mediumKashida"/>
        <w:rPr>
          <w:rFonts w:ascii="Times New Roman" w:eastAsia="Times New Roman" w:hAnsi="Times New Roman" w:cs="Times New Roman"/>
          <w:sz w:val="28"/>
          <w:szCs w:val="28"/>
        </w:rPr>
      </w:pPr>
      <w:r w:rsidRPr="00A45C44">
        <w:rPr>
          <w:rFonts w:ascii="Times New Roman" w:eastAsia="Times New Roman" w:hAnsi="Times New Roman" w:cs="Times New Roman"/>
          <w:sz w:val="28"/>
          <w:szCs w:val="28"/>
        </w:rPr>
        <w:t xml:space="preserve">     Aussi </w:t>
      </w:r>
      <w:proofErr w:type="spellStart"/>
      <w:r w:rsidRPr="00A45C44">
        <w:rPr>
          <w:rFonts w:ascii="Times New Roman" w:eastAsia="Times New Roman" w:hAnsi="Times New Roman" w:cs="Times New Roman"/>
          <w:sz w:val="28"/>
          <w:szCs w:val="28"/>
        </w:rPr>
        <w:t>Nabile</w:t>
      </w:r>
      <w:proofErr w:type="spellEnd"/>
      <w:r w:rsidR="00124687">
        <w:rPr>
          <w:rFonts w:ascii="Times New Roman" w:eastAsia="Times New Roman" w:hAnsi="Times New Roman" w:cs="Times New Roman"/>
          <w:sz w:val="28"/>
          <w:szCs w:val="28"/>
        </w:rPr>
        <w:t xml:space="preserve"> </w:t>
      </w:r>
      <w:proofErr w:type="spellStart"/>
      <w:r w:rsidRPr="00A45C44">
        <w:rPr>
          <w:rFonts w:ascii="Times New Roman" w:eastAsia="Times New Roman" w:hAnsi="Times New Roman" w:cs="Times New Roman"/>
          <w:sz w:val="28"/>
          <w:szCs w:val="28"/>
        </w:rPr>
        <w:t>Farès</w:t>
      </w:r>
      <w:proofErr w:type="spellEnd"/>
      <w:r w:rsidRPr="00A45C44">
        <w:rPr>
          <w:rFonts w:ascii="Times New Roman" w:eastAsia="Times New Roman" w:hAnsi="Times New Roman" w:cs="Times New Roman"/>
          <w:sz w:val="28"/>
          <w:szCs w:val="28"/>
        </w:rPr>
        <w:t>, dans son entreprise de construire une mémoire idéale, est habité plus par la manière de produire que par la production elle-mêm</w:t>
      </w:r>
      <w:r w:rsidR="00B55482">
        <w:rPr>
          <w:rFonts w:ascii="Times New Roman" w:eastAsia="Times New Roman" w:hAnsi="Times New Roman" w:cs="Times New Roman"/>
          <w:sz w:val="28"/>
          <w:szCs w:val="28"/>
        </w:rPr>
        <w:t xml:space="preserve">e. Les </w:t>
      </w:r>
      <w:r w:rsidR="00B55482" w:rsidRPr="00327AAB">
        <w:rPr>
          <w:rFonts w:ascii="Times New Roman" w:eastAsia="Times New Roman" w:hAnsi="Times New Roman" w:cs="Times New Roman"/>
          <w:sz w:val="28"/>
          <w:szCs w:val="28"/>
        </w:rPr>
        <w:t>affres</w:t>
      </w:r>
      <w:r w:rsidR="00B55482">
        <w:rPr>
          <w:rFonts w:ascii="Times New Roman" w:eastAsia="Times New Roman" w:hAnsi="Times New Roman" w:cs="Times New Roman"/>
          <w:sz w:val="28"/>
          <w:szCs w:val="28"/>
        </w:rPr>
        <w:t xml:space="preserve"> de la guerre de</w:t>
      </w:r>
      <w:r w:rsidRPr="00A45C44">
        <w:rPr>
          <w:rFonts w:ascii="Times New Roman" w:eastAsia="Times New Roman" w:hAnsi="Times New Roman" w:cs="Times New Roman"/>
          <w:sz w:val="28"/>
          <w:szCs w:val="28"/>
        </w:rPr>
        <w:t xml:space="preserve"> libération de l’Algérie telles qu’elles étaient </w:t>
      </w:r>
      <w:r w:rsidRPr="00327AAB">
        <w:rPr>
          <w:rFonts w:ascii="Times New Roman" w:eastAsia="Times New Roman" w:hAnsi="Times New Roman" w:cs="Times New Roman"/>
          <w:sz w:val="28"/>
          <w:szCs w:val="28"/>
        </w:rPr>
        <w:t>captées</w:t>
      </w:r>
      <w:r w:rsidRPr="00A45C44">
        <w:rPr>
          <w:rFonts w:ascii="Times New Roman" w:eastAsia="Times New Roman" w:hAnsi="Times New Roman" w:cs="Times New Roman"/>
          <w:sz w:val="28"/>
          <w:szCs w:val="28"/>
        </w:rPr>
        <w:t xml:space="preserve"> par lui, </w:t>
      </w:r>
      <w:r w:rsidRPr="00A45C44">
        <w:rPr>
          <w:rFonts w:ascii="Times New Roman" w:eastAsia="Times New Roman" w:hAnsi="Times New Roman" w:cs="Times New Roman"/>
          <w:i/>
          <w:iCs/>
          <w:sz w:val="28"/>
          <w:szCs w:val="28"/>
        </w:rPr>
        <w:t>via</w:t>
      </w:r>
      <w:r w:rsidRPr="00A45C44">
        <w:rPr>
          <w:rFonts w:ascii="Times New Roman" w:eastAsia="Times New Roman" w:hAnsi="Times New Roman" w:cs="Times New Roman"/>
          <w:sz w:val="28"/>
          <w:szCs w:val="28"/>
        </w:rPr>
        <w:t xml:space="preserve"> son personnage, sont transmises dans une déliaison complète, parce que l’auteur suggère par des mots ou des phrase-titres plus qu’il raconte des épisodes du </w:t>
      </w:r>
      <w:r w:rsidRPr="00327AAB">
        <w:rPr>
          <w:rFonts w:ascii="Times New Roman" w:eastAsia="Times New Roman" w:hAnsi="Times New Roman" w:cs="Times New Roman"/>
          <w:sz w:val="28"/>
          <w:szCs w:val="28"/>
        </w:rPr>
        <w:t>rouleau</w:t>
      </w:r>
      <w:r w:rsidRPr="00A45C44">
        <w:rPr>
          <w:rFonts w:ascii="Times New Roman" w:eastAsia="Times New Roman" w:hAnsi="Times New Roman" w:cs="Times New Roman"/>
          <w:sz w:val="28"/>
          <w:szCs w:val="28"/>
        </w:rPr>
        <w:t xml:space="preserve"> tragique des années de lutte de son pays :</w:t>
      </w:r>
    </w:p>
    <w:p w:rsidR="00E64FF8" w:rsidRPr="00A45C44" w:rsidRDefault="00E64FF8" w:rsidP="00AC4711">
      <w:pPr>
        <w:spacing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 Autant dire la mort, ou, plus présente que la mort cette sorte de disparition active autour de moi </w:t>
      </w:r>
      <w:r w:rsidRPr="00A45C44">
        <w:rPr>
          <w:rFonts w:ascii="Times New Roman" w:eastAsia="Times New Roman" w:hAnsi="Times New Roman" w:cs="Times New Roman"/>
          <w:bCs/>
          <w:i/>
          <w:iCs/>
          <w:sz w:val="28"/>
          <w:szCs w:val="28"/>
        </w:rPr>
        <w:t xml:space="preserve">active </w:t>
      </w:r>
      <w:r w:rsidRPr="00A45C44">
        <w:rPr>
          <w:rFonts w:ascii="Times New Roman" w:eastAsia="Times New Roman" w:hAnsi="Times New Roman" w:cs="Times New Roman"/>
          <w:bCs/>
          <w:i/>
          <w:sz w:val="28"/>
          <w:szCs w:val="28"/>
        </w:rPr>
        <w:t>creusant</w:t>
      </w:r>
      <w:r w:rsidR="00B55482">
        <w:rPr>
          <w:rFonts w:ascii="Times New Roman" w:eastAsia="Times New Roman" w:hAnsi="Times New Roman" w:cs="Times New Roman"/>
          <w:bCs/>
          <w:i/>
          <w:sz w:val="28"/>
          <w:szCs w:val="28"/>
        </w:rPr>
        <w:t xml:space="preserve"> </w:t>
      </w:r>
      <w:r w:rsidRPr="00A45C44">
        <w:rPr>
          <w:rFonts w:ascii="Times New Roman" w:eastAsia="Times New Roman" w:hAnsi="Times New Roman" w:cs="Times New Roman"/>
          <w:bCs/>
          <w:i/>
          <w:sz w:val="28"/>
          <w:szCs w:val="28"/>
        </w:rPr>
        <w:t xml:space="preserve">l’espace et le monde autour de moi» </w:t>
      </w:r>
      <w:r w:rsidR="00130345">
        <w:rPr>
          <w:rStyle w:val="Appelnotedebasdep"/>
          <w:rFonts w:ascii="Times New Roman" w:eastAsia="Times New Roman" w:hAnsi="Times New Roman" w:cs="Times New Roman"/>
          <w:bCs/>
          <w:i/>
          <w:sz w:val="28"/>
          <w:szCs w:val="28"/>
        </w:rPr>
        <w:footnoteReference w:id="21"/>
      </w:r>
    </w:p>
    <w:p w:rsidR="00E64FF8" w:rsidRPr="00A45C44" w:rsidRDefault="00B4484B" w:rsidP="00B4484B">
      <w:pPr>
        <w:spacing w:line="360" w:lineRule="auto"/>
        <w:jc w:val="mediumKashida"/>
        <w:rPr>
          <w:rFonts w:ascii="Times New Roman" w:eastAsia="Times New Roman" w:hAnsi="Times New Roman" w:cs="Times New Roman"/>
          <w:bCs/>
          <w:i/>
          <w:sz w:val="28"/>
          <w:szCs w:val="28"/>
        </w:rPr>
      </w:pPr>
      <w:r>
        <w:rPr>
          <w:rFonts w:ascii="Times New Roman" w:eastAsia="Times New Roman" w:hAnsi="Times New Roman" w:cs="Times New Roman"/>
          <w:sz w:val="28"/>
          <w:szCs w:val="28"/>
        </w:rPr>
        <w:t xml:space="preserve">      </w:t>
      </w:r>
      <w:r w:rsidR="00E64FF8" w:rsidRPr="00A45C44">
        <w:rPr>
          <w:rFonts w:ascii="Times New Roman" w:eastAsia="Times New Roman" w:hAnsi="Times New Roman" w:cs="Times New Roman"/>
          <w:sz w:val="28"/>
          <w:szCs w:val="28"/>
        </w:rPr>
        <w:t>Son désir de développer une poétique mémorielle nourrit chez lui le</w:t>
      </w:r>
      <w:r w:rsidR="00B55482">
        <w:rPr>
          <w:rFonts w:ascii="Times New Roman" w:eastAsia="Times New Roman" w:hAnsi="Times New Roman" w:cs="Times New Roman"/>
          <w:sz w:val="28"/>
          <w:szCs w:val="28"/>
        </w:rPr>
        <w:t xml:space="preserve"> </w:t>
      </w:r>
      <w:r w:rsidR="00E64FF8" w:rsidRPr="00A45C44">
        <w:rPr>
          <w:rFonts w:ascii="Times New Roman" w:eastAsia="Times New Roman" w:hAnsi="Times New Roman" w:cs="Times New Roman"/>
          <w:sz w:val="28"/>
          <w:szCs w:val="28"/>
        </w:rPr>
        <w:t>souci de travailler une langue et des mots dev</w:t>
      </w:r>
      <w:r w:rsidR="00B55482">
        <w:rPr>
          <w:rFonts w:ascii="Times New Roman" w:eastAsia="Times New Roman" w:hAnsi="Times New Roman" w:cs="Times New Roman"/>
          <w:sz w:val="28"/>
          <w:szCs w:val="28"/>
        </w:rPr>
        <w:t>enus étouffants, à force d’être cloisonnés</w:t>
      </w:r>
      <w:r w:rsidR="00E64FF8" w:rsidRPr="00A45C44">
        <w:rPr>
          <w:rFonts w:ascii="Times New Roman" w:eastAsia="Times New Roman" w:hAnsi="Times New Roman" w:cs="Times New Roman"/>
          <w:sz w:val="28"/>
          <w:szCs w:val="28"/>
        </w:rPr>
        <w:t xml:space="preserve"> par les abus qu’engendre la mémoire linguistique scléros</w:t>
      </w:r>
      <w:r w:rsidR="002E39DB">
        <w:rPr>
          <w:rFonts w:ascii="Times New Roman" w:eastAsia="Times New Roman" w:hAnsi="Times New Roman" w:cs="Times New Roman"/>
          <w:sz w:val="28"/>
          <w:szCs w:val="28"/>
        </w:rPr>
        <w:t>ée</w:t>
      </w:r>
      <w:r w:rsidR="00F61525">
        <w:rPr>
          <w:rFonts w:ascii="Times New Roman" w:eastAsia="Times New Roman" w:hAnsi="Times New Roman" w:cs="Times New Roman"/>
          <w:sz w:val="28"/>
          <w:szCs w:val="28"/>
        </w:rPr>
        <w:t>,</w:t>
      </w:r>
      <w:r w:rsidR="00B55482">
        <w:rPr>
          <w:rFonts w:ascii="Times New Roman" w:eastAsia="Times New Roman" w:hAnsi="Times New Roman" w:cs="Times New Roman"/>
          <w:sz w:val="28"/>
          <w:szCs w:val="28"/>
        </w:rPr>
        <w:t xml:space="preserve"> formée de</w:t>
      </w:r>
      <w:r w:rsidR="00E64FF8" w:rsidRPr="00A45C44">
        <w:rPr>
          <w:rFonts w:ascii="Times New Roman" w:eastAsia="Times New Roman" w:hAnsi="Times New Roman" w:cs="Times New Roman"/>
          <w:sz w:val="28"/>
          <w:szCs w:val="28"/>
        </w:rPr>
        <w:t xml:space="preserve"> stéréotypes et de schèmes, idéologiquement et linguistiquement préétablis. A cette mémoire officielle, ressassée</w:t>
      </w:r>
      <w:r w:rsidR="00B55482">
        <w:rPr>
          <w:rFonts w:ascii="Times New Roman" w:eastAsia="Times New Roman" w:hAnsi="Times New Roman" w:cs="Times New Roman"/>
          <w:sz w:val="28"/>
          <w:szCs w:val="28"/>
        </w:rPr>
        <w:t xml:space="preserve"> dans sa linéarité exaspérante,</w:t>
      </w:r>
      <w:r w:rsidR="00E64FF8" w:rsidRPr="00A45C44">
        <w:rPr>
          <w:rFonts w:ascii="Times New Roman" w:eastAsia="Times New Roman" w:hAnsi="Times New Roman" w:cs="Times New Roman"/>
          <w:sz w:val="28"/>
          <w:szCs w:val="28"/>
        </w:rPr>
        <w:t xml:space="preserve"> le narrateur riposte par le besoin de la multiplicité des noms et des sens comme choix de </w:t>
      </w:r>
      <w:r w:rsidR="00B55482">
        <w:rPr>
          <w:rFonts w:ascii="Times New Roman" w:eastAsia="Times New Roman" w:hAnsi="Times New Roman" w:cs="Times New Roman"/>
          <w:sz w:val="28"/>
          <w:szCs w:val="28"/>
        </w:rPr>
        <w:t>la reconstitution de la mémoire</w:t>
      </w:r>
      <w:r w:rsidR="00E64FF8" w:rsidRPr="00A45C44">
        <w:rPr>
          <w:rFonts w:ascii="Times New Roman" w:eastAsia="Times New Roman" w:hAnsi="Times New Roman" w:cs="Times New Roman"/>
          <w:sz w:val="28"/>
          <w:szCs w:val="28"/>
        </w:rPr>
        <w:t xml:space="preserve"> individuelle et collective. Il </w:t>
      </w:r>
      <w:r w:rsidR="00E64FF8" w:rsidRPr="00A45C44">
        <w:rPr>
          <w:rFonts w:ascii="Times New Roman" w:eastAsia="Times New Roman" w:hAnsi="Times New Roman" w:cs="Times New Roman"/>
          <w:sz w:val="28"/>
          <w:szCs w:val="28"/>
        </w:rPr>
        <w:lastRenderedPageBreak/>
        <w:t xml:space="preserve">s’agit d’un </w:t>
      </w:r>
      <w:proofErr w:type="spellStart"/>
      <w:r w:rsidR="00E64FF8" w:rsidRPr="00A45C44">
        <w:rPr>
          <w:rFonts w:ascii="Times New Roman" w:eastAsia="Times New Roman" w:hAnsi="Times New Roman" w:cs="Times New Roman"/>
          <w:sz w:val="28"/>
          <w:szCs w:val="28"/>
        </w:rPr>
        <w:t>méta-récit</w:t>
      </w:r>
      <w:proofErr w:type="spellEnd"/>
      <w:r w:rsidR="00E64FF8" w:rsidRPr="00A45C44">
        <w:rPr>
          <w:rFonts w:ascii="Times New Roman" w:eastAsia="Times New Roman" w:hAnsi="Times New Roman" w:cs="Times New Roman"/>
          <w:sz w:val="28"/>
          <w:szCs w:val="28"/>
        </w:rPr>
        <w:t xml:space="preserve"> mémoriel qui médite sur sa genèse. Si l’écriture d’une mémoire ordinaire repose sur un discours mémoriel, celle poétique installe des mots-rituels comme </w:t>
      </w:r>
      <w:r w:rsidR="00E64FF8" w:rsidRPr="00A45C44">
        <w:rPr>
          <w:rFonts w:ascii="Times New Roman" w:eastAsia="Times New Roman" w:hAnsi="Times New Roman" w:cs="Times New Roman"/>
          <w:i/>
          <w:iCs/>
          <w:sz w:val="28"/>
          <w:szCs w:val="28"/>
        </w:rPr>
        <w:t>l’outre ou la peau,</w:t>
      </w:r>
      <w:r w:rsidR="00E64FF8" w:rsidRPr="00A45C44">
        <w:rPr>
          <w:rFonts w:ascii="Times New Roman" w:eastAsia="Times New Roman" w:hAnsi="Times New Roman" w:cs="Times New Roman"/>
          <w:sz w:val="28"/>
          <w:szCs w:val="28"/>
        </w:rPr>
        <w:t xml:space="preserve"> ou des sér</w:t>
      </w:r>
      <w:r w:rsidR="00B55482">
        <w:rPr>
          <w:rFonts w:ascii="Times New Roman" w:eastAsia="Times New Roman" w:hAnsi="Times New Roman" w:cs="Times New Roman"/>
          <w:sz w:val="28"/>
          <w:szCs w:val="28"/>
        </w:rPr>
        <w:t xml:space="preserve">ies itératives, ou connotatives </w:t>
      </w:r>
      <w:r w:rsidR="00130345">
        <w:rPr>
          <w:rStyle w:val="Appelnotedebasdep"/>
          <w:rFonts w:ascii="Times New Roman" w:eastAsia="Times New Roman" w:hAnsi="Times New Roman" w:cs="Times New Roman"/>
          <w:sz w:val="28"/>
          <w:szCs w:val="28"/>
        </w:rPr>
        <w:footnoteReference w:id="22"/>
      </w:r>
      <w:r w:rsidR="00E64FF8" w:rsidRPr="00A45C44">
        <w:rPr>
          <w:rFonts w:ascii="Times New Roman" w:eastAsia="Times New Roman" w:hAnsi="Times New Roman" w:cs="Times New Roman"/>
          <w:sz w:val="28"/>
          <w:szCs w:val="28"/>
        </w:rPr>
        <w:t xml:space="preserve">comme les appelle Marc </w:t>
      </w:r>
      <w:proofErr w:type="spellStart"/>
      <w:r w:rsidR="00E64FF8" w:rsidRPr="00A45C44">
        <w:rPr>
          <w:rFonts w:ascii="Times New Roman" w:eastAsia="Times New Roman" w:hAnsi="Times New Roman" w:cs="Times New Roman"/>
          <w:sz w:val="28"/>
          <w:szCs w:val="28"/>
        </w:rPr>
        <w:t>Gontard</w:t>
      </w:r>
      <w:proofErr w:type="spellEnd"/>
      <w:r w:rsidR="00E64FF8" w:rsidRPr="00A45C44">
        <w:rPr>
          <w:rFonts w:ascii="Times New Roman" w:eastAsia="Times New Roman" w:hAnsi="Times New Roman" w:cs="Times New Roman"/>
          <w:sz w:val="28"/>
          <w:szCs w:val="28"/>
        </w:rPr>
        <w:t xml:space="preserve">. </w:t>
      </w:r>
    </w:p>
    <w:p w:rsidR="00E64FF8" w:rsidRPr="00A45C44" w:rsidRDefault="00130345" w:rsidP="00130345">
      <w:pPr>
        <w:spacing w:line="360" w:lineRule="auto"/>
        <w:jc w:val="medium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4FF8" w:rsidRPr="00A45C44">
        <w:rPr>
          <w:rFonts w:ascii="Times New Roman" w:eastAsia="Times New Roman" w:hAnsi="Times New Roman" w:cs="Times New Roman"/>
          <w:sz w:val="28"/>
          <w:szCs w:val="28"/>
        </w:rPr>
        <w:t>Elles sont conçues comme un lieu d</w:t>
      </w:r>
      <w:r w:rsidR="00835D47">
        <w:rPr>
          <w:rFonts w:ascii="Times New Roman" w:eastAsia="Times New Roman" w:hAnsi="Times New Roman" w:cs="Times New Roman"/>
          <w:sz w:val="28"/>
          <w:szCs w:val="28"/>
        </w:rPr>
        <w:t>’imagination, d’intellectualité</w:t>
      </w:r>
      <w:r w:rsidR="00E64FF8" w:rsidRPr="00A45C44">
        <w:rPr>
          <w:rFonts w:ascii="Times New Roman" w:eastAsia="Times New Roman" w:hAnsi="Times New Roman" w:cs="Times New Roman"/>
          <w:sz w:val="28"/>
          <w:szCs w:val="28"/>
        </w:rPr>
        <w:t xml:space="preserve"> visant  l’écriture nouvelle de la mémoire, ainsi que sa juxtapo</w:t>
      </w:r>
      <w:r w:rsidR="00835D47">
        <w:rPr>
          <w:rFonts w:ascii="Times New Roman" w:eastAsia="Times New Roman" w:hAnsi="Times New Roman" w:cs="Times New Roman"/>
          <w:sz w:val="28"/>
          <w:szCs w:val="28"/>
        </w:rPr>
        <w:t>sition à ses raisons de déclin.</w:t>
      </w:r>
      <w:r w:rsidR="00E64FF8" w:rsidRPr="00A45C44">
        <w:rPr>
          <w:rFonts w:ascii="Times New Roman" w:eastAsia="Times New Roman" w:hAnsi="Times New Roman" w:cs="Times New Roman"/>
          <w:sz w:val="28"/>
          <w:szCs w:val="28"/>
        </w:rPr>
        <w:t xml:space="preserve"> Ce tracé romanesque réécrit la mémoire des mots libres, des étendues sans gardes-frontières, d’un temps de plus en plus perdu :</w:t>
      </w:r>
    </w:p>
    <w:p w:rsidR="00E64FF8" w:rsidRPr="00A45C44" w:rsidRDefault="00E64FF8" w:rsidP="002E39DB">
      <w:pPr>
        <w:spacing w:after="0"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 Les plus lointaines densités des sables.</w:t>
      </w:r>
    </w:p>
    <w:p w:rsidR="00E64FF8" w:rsidRPr="00A45C44" w:rsidRDefault="00E64FF8" w:rsidP="002E39DB">
      <w:pPr>
        <w:spacing w:after="0"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Vous pensez que rien n’est mémoire</w:t>
      </w:r>
    </w:p>
    <w:p w:rsidR="00E64FF8" w:rsidRPr="00A45C44" w:rsidRDefault="00E64FF8" w:rsidP="002E39DB">
      <w:pPr>
        <w:spacing w:after="0"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Traces ou chant dans le mouvement du sable</w:t>
      </w:r>
    </w:p>
    <w:p w:rsidR="00E64FF8" w:rsidRPr="00A45C44" w:rsidRDefault="00E64FF8" w:rsidP="002E39DB">
      <w:pPr>
        <w:spacing w:after="0"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Vous pensez que l’éloignement est mesure</w:t>
      </w:r>
    </w:p>
    <w:p w:rsidR="00E64FF8" w:rsidRPr="00A45C44" w:rsidRDefault="00E64FF8" w:rsidP="002E39DB">
      <w:pPr>
        <w:spacing w:after="0"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De la disparition ;</w:t>
      </w:r>
    </w:p>
    <w:p w:rsidR="00E64FF8" w:rsidRPr="00A45C44" w:rsidRDefault="00E64FF8" w:rsidP="002E39DB">
      <w:pPr>
        <w:spacing w:after="0" w:line="240" w:lineRule="auto"/>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 xml:space="preserve">       Que le temps est un lieu où </w:t>
      </w:r>
    </w:p>
    <w:p w:rsidR="00E64FF8" w:rsidRPr="00A45C44" w:rsidRDefault="00E64FF8" w:rsidP="002E39DB">
      <w:pPr>
        <w:spacing w:after="0" w:line="240" w:lineRule="auto"/>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 xml:space="preserve">      Sans fin la terrible attraction de l’air tourbillonne</w:t>
      </w:r>
    </w:p>
    <w:p w:rsidR="00E64FF8" w:rsidRPr="00A45C44" w:rsidRDefault="00E64FF8" w:rsidP="00AC4711">
      <w:pPr>
        <w:spacing w:after="0" w:line="360" w:lineRule="auto"/>
        <w:jc w:val="mediumKashida"/>
        <w:rPr>
          <w:rFonts w:ascii="Times New Roman" w:eastAsia="Times New Roman" w:hAnsi="Times New Roman" w:cs="Times New Roman"/>
          <w:i/>
          <w:sz w:val="28"/>
          <w:szCs w:val="28"/>
        </w:rPr>
      </w:pPr>
      <w:r w:rsidRPr="00A45C44">
        <w:rPr>
          <w:rFonts w:ascii="Times New Roman" w:eastAsia="Times New Roman" w:hAnsi="Times New Roman" w:cs="Times New Roman"/>
          <w:bCs/>
          <w:i/>
          <w:sz w:val="28"/>
          <w:szCs w:val="28"/>
        </w:rPr>
        <w:t xml:space="preserve">      Et du rien »</w:t>
      </w:r>
      <w:r w:rsidR="00130345">
        <w:rPr>
          <w:rFonts w:ascii="Times New Roman" w:eastAsia="Times New Roman" w:hAnsi="Times New Roman" w:cs="Times New Roman"/>
          <w:i/>
          <w:noProof/>
        </w:rPr>
        <w:t xml:space="preserve"> </w:t>
      </w:r>
      <w:r w:rsidR="00130345">
        <w:rPr>
          <w:rStyle w:val="Appelnotedebasdep"/>
          <w:rFonts w:ascii="Times New Roman" w:eastAsia="Times New Roman" w:hAnsi="Times New Roman" w:cs="Times New Roman"/>
          <w:i/>
          <w:noProof/>
        </w:rPr>
        <w:footnoteReference w:id="23"/>
      </w:r>
    </w:p>
    <w:p w:rsidR="00E64FF8" w:rsidRPr="00A45C44" w:rsidRDefault="00E64FF8" w:rsidP="00AC4711">
      <w:pPr>
        <w:spacing w:after="0" w:line="360" w:lineRule="auto"/>
        <w:jc w:val="mediumKashida"/>
        <w:rPr>
          <w:rFonts w:ascii="Times New Roman" w:eastAsia="Times New Roman" w:hAnsi="Times New Roman" w:cs="Times New Roman"/>
          <w:sz w:val="28"/>
          <w:szCs w:val="28"/>
        </w:rPr>
      </w:pPr>
      <w:r w:rsidRPr="00A45C44">
        <w:rPr>
          <w:rFonts w:ascii="Times New Roman" w:eastAsia="Times New Roman" w:hAnsi="Times New Roman" w:cs="Times New Roman"/>
          <w:sz w:val="28"/>
          <w:szCs w:val="28"/>
        </w:rPr>
        <w:t xml:space="preserve">     Mieux encore, l’auteur ne conçoit autrement le parcours de la mémoire, en tant que lieu de</w:t>
      </w:r>
      <w:r w:rsidR="00835D47">
        <w:rPr>
          <w:rFonts w:ascii="Times New Roman" w:eastAsia="Times New Roman" w:hAnsi="Times New Roman" w:cs="Times New Roman"/>
          <w:sz w:val="28"/>
          <w:szCs w:val="28"/>
        </w:rPr>
        <w:t xml:space="preserve"> sens identitaire, qu’à travers</w:t>
      </w:r>
      <w:r w:rsidRPr="00A45C44">
        <w:rPr>
          <w:rFonts w:ascii="Times New Roman" w:eastAsia="Times New Roman" w:hAnsi="Times New Roman" w:cs="Times New Roman"/>
          <w:sz w:val="28"/>
          <w:szCs w:val="28"/>
        </w:rPr>
        <w:t xml:space="preserve"> la vision poétique ; et que  peut-elle être cette vision si</w:t>
      </w:r>
      <w:r w:rsidR="00835D47">
        <w:rPr>
          <w:rFonts w:ascii="Times New Roman" w:eastAsia="Times New Roman" w:hAnsi="Times New Roman" w:cs="Times New Roman"/>
          <w:sz w:val="28"/>
          <w:szCs w:val="28"/>
        </w:rPr>
        <w:t>non ces délires typographiques,</w:t>
      </w:r>
      <w:r w:rsidRPr="00A45C44">
        <w:rPr>
          <w:rFonts w:ascii="Times New Roman" w:eastAsia="Times New Roman" w:hAnsi="Times New Roman" w:cs="Times New Roman"/>
          <w:sz w:val="28"/>
          <w:szCs w:val="28"/>
        </w:rPr>
        <w:t xml:space="preserve"> ces rêves éternels, ces enfances retournant en force, permettant au texte </w:t>
      </w:r>
      <w:proofErr w:type="spellStart"/>
      <w:r w:rsidRPr="00A45C44">
        <w:rPr>
          <w:rFonts w:ascii="Times New Roman" w:eastAsia="Times New Roman" w:hAnsi="Times New Roman" w:cs="Times New Roman"/>
          <w:sz w:val="28"/>
          <w:szCs w:val="28"/>
        </w:rPr>
        <w:t>farésien</w:t>
      </w:r>
      <w:proofErr w:type="spellEnd"/>
      <w:r w:rsidRPr="00A45C44">
        <w:rPr>
          <w:rFonts w:ascii="Times New Roman" w:eastAsia="Times New Roman" w:hAnsi="Times New Roman" w:cs="Times New Roman"/>
          <w:sz w:val="28"/>
          <w:szCs w:val="28"/>
        </w:rPr>
        <w:t xml:space="preserve"> de compenser la parole blessée, sinon impossible :  </w:t>
      </w:r>
    </w:p>
    <w:p w:rsidR="00E64FF8" w:rsidRPr="00A45C44" w:rsidRDefault="00E64FF8" w:rsidP="00AC4711">
      <w:pPr>
        <w:spacing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 Alors ?</w:t>
      </w:r>
    </w:p>
    <w:p w:rsidR="00E64FF8" w:rsidRPr="00A45C44" w:rsidRDefault="00E64FF8" w:rsidP="00AC4711">
      <w:pPr>
        <w:spacing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Parler Me dire</w:t>
      </w:r>
    </w:p>
    <w:p w:rsidR="00E64FF8" w:rsidRPr="00A45C44" w:rsidRDefault="00E64FF8" w:rsidP="00AC4711">
      <w:pPr>
        <w:spacing w:line="240" w:lineRule="auto"/>
        <w:ind w:left="624" w:right="624"/>
        <w:jc w:val="mediumKashida"/>
        <w:rPr>
          <w:rFonts w:ascii="Times New Roman" w:eastAsia="Times New Roman" w:hAnsi="Times New Roman" w:cs="Times New Roman"/>
          <w:bCs/>
          <w:i/>
          <w:sz w:val="28"/>
          <w:szCs w:val="28"/>
        </w:rPr>
      </w:pPr>
      <w:r w:rsidRPr="00A45C44">
        <w:rPr>
          <w:rFonts w:ascii="Times New Roman" w:eastAsia="Times New Roman" w:hAnsi="Times New Roman" w:cs="Times New Roman"/>
          <w:bCs/>
          <w:i/>
          <w:sz w:val="28"/>
          <w:szCs w:val="28"/>
        </w:rPr>
        <w:t xml:space="preserve"> Car nul homme ou enfant, ne peut </w:t>
      </w:r>
      <w:proofErr w:type="spellStart"/>
      <w:r w:rsidRPr="00A45C44">
        <w:rPr>
          <w:rFonts w:ascii="Times New Roman" w:eastAsia="Times New Roman" w:hAnsi="Times New Roman" w:cs="Times New Roman"/>
          <w:bCs/>
          <w:i/>
          <w:sz w:val="28"/>
          <w:szCs w:val="28"/>
        </w:rPr>
        <w:t>reparcourir</w:t>
      </w:r>
      <w:proofErr w:type="spellEnd"/>
      <w:r w:rsidRPr="00A45C44">
        <w:rPr>
          <w:rFonts w:ascii="Times New Roman" w:eastAsia="Times New Roman" w:hAnsi="Times New Roman" w:cs="Times New Roman"/>
          <w:bCs/>
          <w:i/>
          <w:sz w:val="28"/>
          <w:szCs w:val="28"/>
        </w:rPr>
        <w:t xml:space="preserve"> le pays-mère, mais l’autre : celui qui interroge le sens et le situe dans ses délires, rêves, ou enfances. »</w:t>
      </w:r>
      <w:r w:rsidR="006972AC">
        <w:rPr>
          <w:rFonts w:ascii="Times New Roman" w:eastAsia="Times New Roman" w:hAnsi="Times New Roman" w:cs="Times New Roman"/>
          <w:i/>
          <w:noProof/>
        </w:rPr>
        <w:t xml:space="preserve"> </w:t>
      </w:r>
      <w:r w:rsidR="006972AC">
        <w:rPr>
          <w:rStyle w:val="Appelnotedebasdep"/>
          <w:rFonts w:ascii="Times New Roman" w:eastAsia="Times New Roman" w:hAnsi="Times New Roman" w:cs="Times New Roman"/>
          <w:i/>
          <w:noProof/>
        </w:rPr>
        <w:footnoteReference w:id="24"/>
      </w:r>
    </w:p>
    <w:p w:rsidR="00835D47" w:rsidRDefault="006972AC" w:rsidP="00F61525">
      <w:pPr>
        <w:spacing w:after="0" w:line="360" w:lineRule="auto"/>
        <w:jc w:val="mediumKashida"/>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64FF8" w:rsidRPr="00A45C44">
        <w:rPr>
          <w:rFonts w:ascii="Times New Roman" w:eastAsia="Times New Roman" w:hAnsi="Times New Roman" w:cs="Times New Roman"/>
          <w:sz w:val="28"/>
          <w:szCs w:val="28"/>
        </w:rPr>
        <w:t xml:space="preserve">Ainsi les remémorations poétiques de </w:t>
      </w:r>
      <w:proofErr w:type="spellStart"/>
      <w:r w:rsidR="00E64FF8" w:rsidRPr="00A45C44">
        <w:rPr>
          <w:rFonts w:ascii="Times New Roman" w:eastAsia="Times New Roman" w:hAnsi="Times New Roman" w:cs="Times New Roman"/>
          <w:sz w:val="28"/>
          <w:szCs w:val="28"/>
        </w:rPr>
        <w:t>Nabile</w:t>
      </w:r>
      <w:proofErr w:type="spellEnd"/>
      <w:r w:rsidR="00835D47">
        <w:rPr>
          <w:rFonts w:ascii="Times New Roman" w:eastAsia="Times New Roman" w:hAnsi="Times New Roman" w:cs="Times New Roman"/>
          <w:sz w:val="28"/>
          <w:szCs w:val="28"/>
        </w:rPr>
        <w:t xml:space="preserve"> </w:t>
      </w:r>
      <w:proofErr w:type="spellStart"/>
      <w:r w:rsidR="00E64FF8" w:rsidRPr="00A45C44">
        <w:rPr>
          <w:rFonts w:ascii="Times New Roman" w:eastAsia="Times New Roman" w:hAnsi="Times New Roman" w:cs="Times New Roman"/>
          <w:sz w:val="28"/>
          <w:szCs w:val="28"/>
        </w:rPr>
        <w:t>Farès</w:t>
      </w:r>
      <w:proofErr w:type="spellEnd"/>
      <w:r w:rsidR="00E64FF8" w:rsidRPr="00A45C44">
        <w:rPr>
          <w:rFonts w:ascii="Times New Roman" w:eastAsia="Times New Roman" w:hAnsi="Times New Roman" w:cs="Times New Roman"/>
          <w:sz w:val="28"/>
          <w:szCs w:val="28"/>
        </w:rPr>
        <w:t xml:space="preserve"> s’avèrent</w:t>
      </w:r>
      <w:r w:rsidR="00835D47">
        <w:rPr>
          <w:rFonts w:ascii="Times New Roman" w:eastAsia="Times New Roman" w:hAnsi="Times New Roman" w:cs="Times New Roman"/>
          <w:sz w:val="28"/>
          <w:szCs w:val="28"/>
        </w:rPr>
        <w:t xml:space="preserve"> radicales</w:t>
      </w:r>
      <w:r w:rsidR="00E64FF8" w:rsidRPr="00A45C44">
        <w:rPr>
          <w:rFonts w:ascii="Times New Roman" w:eastAsia="Times New Roman" w:hAnsi="Times New Roman" w:cs="Times New Roman"/>
          <w:sz w:val="28"/>
          <w:szCs w:val="28"/>
        </w:rPr>
        <w:t xml:space="preserve"> puisque le langage réel s’étiole, se replie excessivement à n’en deve</w:t>
      </w:r>
      <w:r>
        <w:rPr>
          <w:rFonts w:ascii="Times New Roman" w:eastAsia="Times New Roman" w:hAnsi="Times New Roman" w:cs="Times New Roman"/>
          <w:sz w:val="28"/>
          <w:szCs w:val="28"/>
        </w:rPr>
        <w:t>nir que prétexte à celui irréel.</w:t>
      </w:r>
      <w:r w:rsidR="00E64FF8" w:rsidRPr="00A45C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Désormais, </w:t>
      </w:r>
      <w:r w:rsidR="00E64FF8" w:rsidRPr="00A45C44">
        <w:rPr>
          <w:rFonts w:ascii="Times New Roman" w:eastAsia="Times New Roman" w:hAnsi="Times New Roman" w:cs="Times New Roman"/>
          <w:sz w:val="28"/>
          <w:szCs w:val="28"/>
        </w:rPr>
        <w:t xml:space="preserve">la mémoire </w:t>
      </w:r>
      <w:proofErr w:type="spellStart"/>
      <w:r w:rsidR="00E64FF8" w:rsidRPr="00A45C44">
        <w:rPr>
          <w:rFonts w:ascii="Times New Roman" w:eastAsia="Times New Roman" w:hAnsi="Times New Roman" w:cs="Times New Roman"/>
          <w:sz w:val="28"/>
          <w:szCs w:val="28"/>
        </w:rPr>
        <w:t>farésienne</w:t>
      </w:r>
      <w:proofErr w:type="spellEnd"/>
      <w:r w:rsidR="00E64FF8" w:rsidRPr="00A45C44">
        <w:rPr>
          <w:rFonts w:ascii="Times New Roman" w:eastAsia="Times New Roman" w:hAnsi="Times New Roman" w:cs="Times New Roman"/>
          <w:sz w:val="28"/>
          <w:szCs w:val="28"/>
        </w:rPr>
        <w:t xml:space="preserve"> est un tissage, faits</w:t>
      </w:r>
      <w:r w:rsidR="00F61525">
        <w:rPr>
          <w:rFonts w:ascii="Times New Roman" w:eastAsia="Times New Roman" w:hAnsi="Times New Roman" w:cs="Times New Roman"/>
          <w:sz w:val="28"/>
          <w:szCs w:val="28"/>
        </w:rPr>
        <w:t xml:space="preserve"> plus</w:t>
      </w:r>
      <w:r w:rsidR="00E64FF8" w:rsidRPr="00A45C44">
        <w:rPr>
          <w:rFonts w:ascii="Times New Roman" w:eastAsia="Times New Roman" w:hAnsi="Times New Roman" w:cs="Times New Roman"/>
          <w:sz w:val="28"/>
          <w:szCs w:val="28"/>
        </w:rPr>
        <w:t xml:space="preserve"> d’entremêlements, d’oublis, de rêves et d’interrogations que d’une linéarité événementielle qui fait de la fidélité</w:t>
      </w:r>
      <w:r w:rsidR="00835D47">
        <w:rPr>
          <w:rFonts w:ascii="Times New Roman" w:eastAsia="Times New Roman" w:hAnsi="Times New Roman" w:cs="Times New Roman"/>
          <w:sz w:val="28"/>
          <w:szCs w:val="28"/>
        </w:rPr>
        <w:t xml:space="preserve"> à l’Histoire </w:t>
      </w:r>
      <w:r w:rsidR="00F61525">
        <w:rPr>
          <w:rFonts w:ascii="Times New Roman" w:eastAsia="Times New Roman" w:hAnsi="Times New Roman" w:cs="Times New Roman"/>
          <w:sz w:val="28"/>
          <w:szCs w:val="28"/>
        </w:rPr>
        <w:t xml:space="preserve">officielle </w:t>
      </w:r>
      <w:r w:rsidR="00835D47">
        <w:rPr>
          <w:rFonts w:ascii="Times New Roman" w:eastAsia="Times New Roman" w:hAnsi="Times New Roman" w:cs="Times New Roman"/>
          <w:sz w:val="28"/>
          <w:szCs w:val="28"/>
        </w:rPr>
        <w:t>sa raison d’être.</w:t>
      </w:r>
    </w:p>
    <w:p w:rsidR="006972AC" w:rsidRDefault="006972AC" w:rsidP="000F5299">
      <w:pPr>
        <w:spacing w:after="0" w:line="360" w:lineRule="auto"/>
        <w:jc w:val="mediumKashid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L’ancrage poétique de la mémoire</w:t>
      </w:r>
      <w:r w:rsidRPr="006972AC">
        <w:rPr>
          <w:rFonts w:ascii="Times New Roman" w:eastAsia="Times New Roman" w:hAnsi="Times New Roman" w:cs="Times New Roman"/>
          <w:sz w:val="28"/>
          <w:szCs w:val="28"/>
          <w:lang w:eastAsia="en-US" w:bidi="en-US"/>
        </w:rPr>
        <w:t xml:space="preserve"> </w:t>
      </w:r>
      <w:r w:rsidR="000F5299">
        <w:rPr>
          <w:rFonts w:ascii="Times New Roman" w:eastAsia="Times New Roman" w:hAnsi="Times New Roman" w:cs="Times New Roman"/>
          <w:sz w:val="28"/>
          <w:szCs w:val="28"/>
          <w:lang w:eastAsia="en-US" w:bidi="en-US"/>
        </w:rPr>
        <w:t>permet aux deux écrivains</w:t>
      </w:r>
      <w:r w:rsidR="00745F9C">
        <w:rPr>
          <w:rFonts w:ascii="Times New Roman" w:eastAsia="Times New Roman" w:hAnsi="Times New Roman" w:cs="Times New Roman"/>
          <w:sz w:val="28"/>
          <w:szCs w:val="28"/>
          <w:lang w:eastAsia="en-US" w:bidi="en-US"/>
        </w:rPr>
        <w:t>,</w:t>
      </w:r>
      <w:r w:rsidR="000F5299">
        <w:rPr>
          <w:rFonts w:ascii="Times New Roman" w:eastAsia="Times New Roman" w:hAnsi="Times New Roman" w:cs="Times New Roman"/>
          <w:sz w:val="28"/>
          <w:szCs w:val="28"/>
          <w:lang w:eastAsia="en-US" w:bidi="en-US"/>
        </w:rPr>
        <w:t xml:space="preserve"> </w:t>
      </w:r>
      <w:r w:rsidR="0073081B">
        <w:rPr>
          <w:rFonts w:ascii="Times New Roman" w:eastAsia="Times New Roman" w:hAnsi="Times New Roman" w:cs="Times New Roman"/>
          <w:sz w:val="28"/>
          <w:szCs w:val="28"/>
          <w:lang w:eastAsia="en-US" w:bidi="en-US"/>
        </w:rPr>
        <w:t>à des degrés progressifs</w:t>
      </w:r>
      <w:r w:rsidR="00745F9C">
        <w:rPr>
          <w:rFonts w:ascii="Times New Roman" w:eastAsia="Times New Roman" w:hAnsi="Times New Roman" w:cs="Times New Roman"/>
          <w:sz w:val="28"/>
          <w:szCs w:val="28"/>
          <w:lang w:eastAsia="en-US" w:bidi="en-US"/>
        </w:rPr>
        <w:t>,</w:t>
      </w:r>
      <w:r w:rsidR="0073081B">
        <w:rPr>
          <w:rFonts w:ascii="Times New Roman" w:eastAsia="Times New Roman" w:hAnsi="Times New Roman" w:cs="Times New Roman"/>
          <w:sz w:val="28"/>
          <w:szCs w:val="28"/>
          <w:lang w:eastAsia="en-US" w:bidi="en-US"/>
        </w:rPr>
        <w:t xml:space="preserve"> de redé</w:t>
      </w:r>
      <w:r w:rsidR="000F5299">
        <w:rPr>
          <w:rFonts w:ascii="Times New Roman" w:eastAsia="Times New Roman" w:hAnsi="Times New Roman" w:cs="Times New Roman"/>
          <w:sz w:val="28"/>
          <w:szCs w:val="28"/>
          <w:lang w:eastAsia="en-US" w:bidi="en-US"/>
        </w:rPr>
        <w:t xml:space="preserve">finir leur histoire au lieu de la subir passivement. </w:t>
      </w:r>
      <w:r w:rsidRPr="006972AC">
        <w:rPr>
          <w:rFonts w:ascii="Times New Roman" w:eastAsia="Times New Roman" w:hAnsi="Times New Roman" w:cs="Times New Roman"/>
          <w:sz w:val="28"/>
          <w:szCs w:val="28"/>
        </w:rPr>
        <w:t>Les deux écrivains</w:t>
      </w:r>
      <w:r w:rsidR="000F5299">
        <w:rPr>
          <w:rFonts w:ascii="Times New Roman" w:eastAsia="Times New Roman" w:hAnsi="Times New Roman" w:cs="Times New Roman"/>
          <w:sz w:val="28"/>
          <w:szCs w:val="28"/>
        </w:rPr>
        <w:t xml:space="preserve"> partagent</w:t>
      </w:r>
      <w:r w:rsidRPr="006972AC">
        <w:rPr>
          <w:rFonts w:ascii="Times New Roman" w:eastAsia="Times New Roman" w:hAnsi="Times New Roman" w:cs="Times New Roman"/>
          <w:sz w:val="28"/>
          <w:szCs w:val="28"/>
        </w:rPr>
        <w:t xml:space="preserve"> la spoliation du territoire</w:t>
      </w:r>
      <w:r w:rsidR="000F5299">
        <w:rPr>
          <w:rFonts w:ascii="Times New Roman" w:eastAsia="Times New Roman" w:hAnsi="Times New Roman" w:cs="Times New Roman"/>
          <w:sz w:val="28"/>
          <w:szCs w:val="28"/>
        </w:rPr>
        <w:t xml:space="preserve"> et </w:t>
      </w:r>
      <w:r w:rsidRPr="006972AC">
        <w:rPr>
          <w:rFonts w:ascii="Times New Roman" w:eastAsia="Times New Roman" w:hAnsi="Times New Roman" w:cs="Times New Roman"/>
          <w:sz w:val="28"/>
          <w:szCs w:val="28"/>
        </w:rPr>
        <w:t xml:space="preserve">la confiscation de la mémoire </w:t>
      </w:r>
      <w:r w:rsidR="000F5299">
        <w:rPr>
          <w:rFonts w:ascii="Times New Roman" w:eastAsia="Times New Roman" w:hAnsi="Times New Roman" w:cs="Times New Roman"/>
          <w:sz w:val="28"/>
          <w:szCs w:val="28"/>
        </w:rPr>
        <w:t>par la voix monocorde des mentors du discours idéologique prédominant.</w:t>
      </w:r>
      <w:r w:rsidRPr="006972AC">
        <w:rPr>
          <w:rFonts w:ascii="Times New Roman" w:eastAsia="Times New Roman" w:hAnsi="Times New Roman" w:cs="Times New Roman"/>
          <w:sz w:val="28"/>
          <w:szCs w:val="28"/>
        </w:rPr>
        <w:t xml:space="preserve"> Ces écorchures  mnésiques</w:t>
      </w:r>
      <w:r w:rsidR="000F5299">
        <w:rPr>
          <w:rFonts w:ascii="Times New Roman" w:eastAsia="Times New Roman" w:hAnsi="Times New Roman" w:cs="Times New Roman"/>
          <w:sz w:val="28"/>
          <w:szCs w:val="28"/>
        </w:rPr>
        <w:t>, qui relèvent d’un échec double,</w:t>
      </w:r>
      <w:r w:rsidRPr="006972AC">
        <w:rPr>
          <w:rFonts w:ascii="Times New Roman" w:eastAsia="Times New Roman" w:hAnsi="Times New Roman" w:cs="Times New Roman"/>
          <w:sz w:val="28"/>
          <w:szCs w:val="28"/>
        </w:rPr>
        <w:t xml:space="preserve">  appellent </w:t>
      </w:r>
      <w:r w:rsidR="000F5299">
        <w:rPr>
          <w:rFonts w:ascii="Times New Roman" w:eastAsia="Times New Roman" w:hAnsi="Times New Roman" w:cs="Times New Roman"/>
          <w:sz w:val="28"/>
          <w:szCs w:val="28"/>
        </w:rPr>
        <w:t>une mémoire poétique</w:t>
      </w:r>
      <w:r w:rsidRPr="006972AC">
        <w:rPr>
          <w:rFonts w:ascii="Times New Roman" w:eastAsia="Times New Roman" w:hAnsi="Times New Roman" w:cs="Times New Roman"/>
          <w:sz w:val="28"/>
          <w:szCs w:val="28"/>
        </w:rPr>
        <w:t xml:space="preserve"> </w:t>
      </w:r>
      <w:r w:rsidR="000F5299">
        <w:rPr>
          <w:rFonts w:ascii="Times New Roman" w:eastAsia="Times New Roman" w:hAnsi="Times New Roman" w:cs="Times New Roman"/>
          <w:sz w:val="28"/>
          <w:szCs w:val="28"/>
        </w:rPr>
        <w:t>restructurée</w:t>
      </w:r>
      <w:r w:rsidRPr="006972AC">
        <w:rPr>
          <w:rFonts w:ascii="Times New Roman" w:eastAsia="Times New Roman" w:hAnsi="Times New Roman" w:cs="Times New Roman"/>
          <w:sz w:val="28"/>
          <w:szCs w:val="28"/>
        </w:rPr>
        <w:t xml:space="preserve"> autour de la résurrection du M</w:t>
      </w:r>
      <w:r w:rsidR="007B20B0" w:rsidRPr="006972AC">
        <w:rPr>
          <w:rFonts w:ascii="Times New Roman" w:eastAsia="Times New Roman" w:hAnsi="Times New Roman" w:cs="Times New Roman"/>
          <w:sz w:val="28"/>
          <w:szCs w:val="28"/>
        </w:rPr>
        <w:t>oi</w:t>
      </w:r>
      <w:r w:rsidRPr="006972AC">
        <w:rPr>
          <w:rFonts w:ascii="Times New Roman" w:eastAsia="Times New Roman" w:hAnsi="Times New Roman" w:cs="Times New Roman"/>
          <w:sz w:val="28"/>
          <w:szCs w:val="28"/>
        </w:rPr>
        <w:t xml:space="preserve"> déchu, avec des paramètres identificatoires qui reconsidéreront à la fois le rapport avec ce M</w:t>
      </w:r>
      <w:r w:rsidR="007B20B0" w:rsidRPr="006972AC">
        <w:rPr>
          <w:rFonts w:ascii="Times New Roman" w:eastAsia="Times New Roman" w:hAnsi="Times New Roman" w:cs="Times New Roman"/>
          <w:sz w:val="28"/>
          <w:szCs w:val="28"/>
        </w:rPr>
        <w:t>oi</w:t>
      </w:r>
      <w:r w:rsidRPr="006972AC">
        <w:rPr>
          <w:rFonts w:ascii="Times New Roman" w:eastAsia="Times New Roman" w:hAnsi="Times New Roman" w:cs="Times New Roman"/>
          <w:sz w:val="28"/>
          <w:szCs w:val="28"/>
        </w:rPr>
        <w:t xml:space="preserve"> et avec l’A</w:t>
      </w:r>
      <w:r w:rsidR="007B20B0" w:rsidRPr="006972AC">
        <w:rPr>
          <w:rFonts w:ascii="Times New Roman" w:eastAsia="Times New Roman" w:hAnsi="Times New Roman" w:cs="Times New Roman"/>
          <w:sz w:val="28"/>
          <w:szCs w:val="28"/>
        </w:rPr>
        <w:t>utre</w:t>
      </w:r>
      <w:r w:rsidRPr="006972AC">
        <w:rPr>
          <w:rFonts w:ascii="Times New Roman" w:eastAsia="Times New Roman" w:hAnsi="Times New Roman" w:cs="Times New Roman"/>
          <w:sz w:val="28"/>
          <w:szCs w:val="28"/>
        </w:rPr>
        <w:t>.</w:t>
      </w:r>
    </w:p>
    <w:p w:rsidR="000348F3" w:rsidRDefault="000348F3" w:rsidP="000F5299">
      <w:pPr>
        <w:spacing w:after="0" w:line="360" w:lineRule="auto"/>
        <w:jc w:val="mediumKashida"/>
        <w:rPr>
          <w:rFonts w:ascii="Times New Roman" w:eastAsia="Times New Roman" w:hAnsi="Times New Roman" w:cs="Times New Roman"/>
          <w:sz w:val="28"/>
          <w:szCs w:val="28"/>
        </w:rPr>
      </w:pPr>
    </w:p>
    <w:p w:rsidR="000348F3" w:rsidRDefault="000348F3" w:rsidP="000F5299">
      <w:pPr>
        <w:spacing w:after="0" w:line="360" w:lineRule="auto"/>
        <w:jc w:val="mediumKashida"/>
        <w:rPr>
          <w:rFonts w:ascii="Times New Roman" w:eastAsia="Times New Roman" w:hAnsi="Times New Roman" w:cs="Times New Roman"/>
          <w:sz w:val="28"/>
          <w:szCs w:val="28"/>
        </w:rPr>
      </w:pPr>
    </w:p>
    <w:p w:rsidR="000348F3" w:rsidRDefault="000348F3" w:rsidP="000F5299">
      <w:pPr>
        <w:spacing w:after="0" w:line="360" w:lineRule="auto"/>
        <w:jc w:val="mediumKashida"/>
        <w:rPr>
          <w:rFonts w:ascii="Times New Roman" w:eastAsia="Times New Roman" w:hAnsi="Times New Roman" w:cs="Times New Roman"/>
          <w:sz w:val="28"/>
          <w:szCs w:val="28"/>
        </w:rPr>
      </w:pPr>
    </w:p>
    <w:p w:rsidR="000348F3" w:rsidRDefault="000348F3" w:rsidP="000F5299">
      <w:pPr>
        <w:spacing w:after="0" w:line="360" w:lineRule="auto"/>
        <w:jc w:val="mediumKashida"/>
        <w:rPr>
          <w:rFonts w:ascii="Times New Roman" w:eastAsia="Times New Roman" w:hAnsi="Times New Roman" w:cs="Times New Roman"/>
          <w:sz w:val="28"/>
          <w:szCs w:val="28"/>
        </w:rPr>
      </w:pPr>
    </w:p>
    <w:p w:rsidR="000348F3" w:rsidRDefault="000348F3" w:rsidP="000F5299">
      <w:pPr>
        <w:spacing w:after="0" w:line="360" w:lineRule="auto"/>
        <w:jc w:val="mediumKashida"/>
        <w:rPr>
          <w:rFonts w:ascii="Times New Roman" w:eastAsia="Times New Roman" w:hAnsi="Times New Roman" w:cs="Times New Roman"/>
          <w:sz w:val="28"/>
          <w:szCs w:val="28"/>
        </w:rPr>
      </w:pPr>
    </w:p>
    <w:p w:rsidR="000348F3" w:rsidRDefault="000348F3" w:rsidP="000F5299">
      <w:pPr>
        <w:spacing w:after="0" w:line="360" w:lineRule="auto"/>
        <w:jc w:val="mediumKashida"/>
        <w:rPr>
          <w:rFonts w:ascii="Times New Roman" w:eastAsia="Times New Roman" w:hAnsi="Times New Roman" w:cs="Times New Roman"/>
          <w:sz w:val="28"/>
          <w:szCs w:val="28"/>
        </w:rPr>
      </w:pPr>
    </w:p>
    <w:p w:rsidR="000348F3" w:rsidRDefault="000348F3" w:rsidP="000F5299">
      <w:pPr>
        <w:spacing w:after="0" w:line="360" w:lineRule="auto"/>
        <w:jc w:val="mediumKashida"/>
        <w:rPr>
          <w:rFonts w:ascii="Times New Roman" w:eastAsia="Times New Roman" w:hAnsi="Times New Roman" w:cs="Times New Roman"/>
          <w:sz w:val="28"/>
          <w:szCs w:val="28"/>
        </w:rPr>
      </w:pPr>
    </w:p>
    <w:p w:rsidR="000348F3" w:rsidRDefault="000348F3" w:rsidP="000F5299">
      <w:pPr>
        <w:spacing w:after="0" w:line="360" w:lineRule="auto"/>
        <w:jc w:val="mediumKashida"/>
        <w:rPr>
          <w:rFonts w:ascii="Times New Roman" w:eastAsia="Times New Roman" w:hAnsi="Times New Roman" w:cs="Times New Roman"/>
          <w:sz w:val="28"/>
          <w:szCs w:val="28"/>
        </w:rPr>
      </w:pPr>
    </w:p>
    <w:p w:rsidR="000348F3" w:rsidRDefault="000348F3" w:rsidP="000F5299">
      <w:pPr>
        <w:spacing w:after="0" w:line="360" w:lineRule="auto"/>
        <w:jc w:val="mediumKashida"/>
        <w:rPr>
          <w:rFonts w:ascii="Times New Roman" w:eastAsia="Times New Roman" w:hAnsi="Times New Roman" w:cs="Times New Roman"/>
          <w:sz w:val="28"/>
          <w:szCs w:val="28"/>
        </w:rPr>
      </w:pPr>
    </w:p>
    <w:p w:rsidR="000348F3" w:rsidRDefault="000348F3" w:rsidP="000F5299">
      <w:pPr>
        <w:spacing w:after="0" w:line="360" w:lineRule="auto"/>
        <w:jc w:val="mediumKashida"/>
        <w:rPr>
          <w:rFonts w:ascii="Times New Roman" w:eastAsia="Times New Roman" w:hAnsi="Times New Roman" w:cs="Times New Roman"/>
          <w:sz w:val="28"/>
          <w:szCs w:val="28"/>
        </w:rPr>
      </w:pPr>
    </w:p>
    <w:p w:rsidR="000348F3" w:rsidRDefault="000348F3" w:rsidP="000F5299">
      <w:pPr>
        <w:spacing w:after="0" w:line="360" w:lineRule="auto"/>
        <w:jc w:val="mediumKashida"/>
        <w:rPr>
          <w:rFonts w:ascii="Times New Roman" w:eastAsia="Times New Roman" w:hAnsi="Times New Roman" w:cs="Times New Roman"/>
          <w:sz w:val="28"/>
          <w:szCs w:val="28"/>
        </w:rPr>
      </w:pPr>
    </w:p>
    <w:p w:rsidR="000348F3" w:rsidRDefault="000348F3" w:rsidP="000F5299">
      <w:pPr>
        <w:spacing w:after="0" w:line="360" w:lineRule="auto"/>
        <w:jc w:val="mediumKashida"/>
        <w:rPr>
          <w:rFonts w:ascii="Times New Roman" w:eastAsia="Times New Roman" w:hAnsi="Times New Roman" w:cs="Times New Roman"/>
          <w:sz w:val="28"/>
          <w:szCs w:val="28"/>
        </w:rPr>
      </w:pPr>
    </w:p>
    <w:p w:rsidR="000348F3" w:rsidRDefault="000348F3" w:rsidP="000F5299">
      <w:pPr>
        <w:spacing w:after="0" w:line="360" w:lineRule="auto"/>
        <w:jc w:val="mediumKashida"/>
        <w:rPr>
          <w:rFonts w:ascii="Times New Roman" w:eastAsia="Times New Roman" w:hAnsi="Times New Roman" w:cs="Times New Roman"/>
          <w:sz w:val="28"/>
          <w:szCs w:val="28"/>
        </w:rPr>
      </w:pPr>
    </w:p>
    <w:p w:rsidR="000348F3" w:rsidRDefault="000348F3" w:rsidP="000F5299">
      <w:pPr>
        <w:spacing w:after="0" w:line="360" w:lineRule="auto"/>
        <w:jc w:val="mediumKashida"/>
        <w:rPr>
          <w:rFonts w:ascii="Times New Roman" w:eastAsia="Times New Roman" w:hAnsi="Times New Roman" w:cs="Times New Roman"/>
          <w:sz w:val="28"/>
          <w:szCs w:val="28"/>
        </w:rPr>
      </w:pPr>
    </w:p>
    <w:p w:rsidR="000348F3" w:rsidRDefault="000348F3" w:rsidP="000F5299">
      <w:pPr>
        <w:spacing w:after="0" w:line="360" w:lineRule="auto"/>
        <w:jc w:val="mediumKashida"/>
        <w:rPr>
          <w:rFonts w:ascii="Times New Roman" w:eastAsia="Times New Roman" w:hAnsi="Times New Roman" w:cs="Times New Roman"/>
          <w:sz w:val="28"/>
          <w:szCs w:val="28"/>
        </w:rPr>
      </w:pPr>
    </w:p>
    <w:p w:rsidR="00301531" w:rsidRDefault="00301531" w:rsidP="000F5299">
      <w:pPr>
        <w:spacing w:after="0" w:line="360" w:lineRule="auto"/>
        <w:jc w:val="mediumKashida"/>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lastRenderedPageBreak/>
        <w:t>Bibliographie</w:t>
      </w:r>
    </w:p>
    <w:p w:rsidR="00452972" w:rsidRPr="00D5087A" w:rsidRDefault="00452972" w:rsidP="002416CF">
      <w:pPr>
        <w:widowControl w:val="0"/>
        <w:numPr>
          <w:ilvl w:val="0"/>
          <w:numId w:val="15"/>
        </w:numPr>
        <w:autoSpaceDE w:val="0"/>
        <w:autoSpaceDN w:val="0"/>
        <w:adjustRightInd w:val="0"/>
        <w:spacing w:after="0" w:line="480" w:lineRule="auto"/>
        <w:rPr>
          <w:rFonts w:ascii="Times New Roman" w:hAnsi="Times New Roman" w:cs="Times New Roman"/>
        </w:rPr>
      </w:pPr>
      <w:r w:rsidRPr="00D91B24">
        <w:rPr>
          <w:rFonts w:ascii="Times New Roman" w:hAnsi="Times New Roman" w:cs="Times New Roman"/>
        </w:rPr>
        <w:t xml:space="preserve">BONN (Charles),   </w:t>
      </w:r>
      <w:proofErr w:type="spellStart"/>
      <w:r w:rsidRPr="00D91B24">
        <w:rPr>
          <w:rFonts w:ascii="Times New Roman" w:hAnsi="Times New Roman" w:cs="Times New Roman"/>
          <w:i/>
          <w:iCs/>
        </w:rPr>
        <w:t>Nabile</w:t>
      </w:r>
      <w:proofErr w:type="spellEnd"/>
      <w:r w:rsidRPr="00D91B24">
        <w:rPr>
          <w:rFonts w:ascii="Times New Roman" w:hAnsi="Times New Roman" w:cs="Times New Roman"/>
          <w:i/>
          <w:iCs/>
        </w:rPr>
        <w:t xml:space="preserve"> Farés: La migration et la marge,</w:t>
      </w:r>
      <w:r w:rsidRPr="00D91B24">
        <w:rPr>
          <w:rFonts w:ascii="Times New Roman" w:hAnsi="Times New Roman" w:cs="Times New Roman"/>
        </w:rPr>
        <w:t xml:space="preserve"> Casablanca, Afrique-Orient, 1986</w:t>
      </w:r>
      <w:r>
        <w:rPr>
          <w:rFonts w:ascii="Times New Roman" w:hAnsi="Times New Roman" w:cs="Times New Roman"/>
        </w:rPr>
        <w:t>.</w:t>
      </w:r>
    </w:p>
    <w:p w:rsidR="00452972" w:rsidRPr="00D5087A" w:rsidRDefault="00452972" w:rsidP="002416CF">
      <w:pPr>
        <w:numPr>
          <w:ilvl w:val="0"/>
          <w:numId w:val="15"/>
        </w:numPr>
        <w:spacing w:after="0" w:line="480" w:lineRule="auto"/>
        <w:rPr>
          <w:rFonts w:ascii="Times New Roman" w:hAnsi="Times New Roman" w:cs="Times New Roman"/>
        </w:rPr>
      </w:pPr>
      <w:r w:rsidRPr="00D91B24">
        <w:rPr>
          <w:rFonts w:ascii="Times New Roman" w:hAnsi="Times New Roman" w:cs="Times New Roman"/>
        </w:rPr>
        <w:t>BONN (Charles),  </w:t>
      </w:r>
      <w:r w:rsidRPr="00D91B24">
        <w:rPr>
          <w:rFonts w:ascii="Times New Roman" w:hAnsi="Times New Roman" w:cs="Times New Roman"/>
          <w:i/>
          <w:iCs/>
        </w:rPr>
        <w:t>Kateb Yacine, </w:t>
      </w:r>
      <w:proofErr w:type="spellStart"/>
      <w:r w:rsidRPr="00D91B24">
        <w:rPr>
          <w:rFonts w:ascii="Times New Roman" w:hAnsi="Times New Roman" w:cs="Times New Roman"/>
          <w:i/>
          <w:iCs/>
        </w:rPr>
        <w:t>Nedjma</w:t>
      </w:r>
      <w:proofErr w:type="spellEnd"/>
      <w:r w:rsidRPr="00D91B24">
        <w:rPr>
          <w:rFonts w:ascii="Times New Roman" w:hAnsi="Times New Roman" w:cs="Times New Roman"/>
        </w:rPr>
        <w:t xml:space="preserve">, Paris, </w:t>
      </w:r>
      <w:proofErr w:type="spellStart"/>
      <w:r w:rsidRPr="00D91B24">
        <w:rPr>
          <w:rFonts w:ascii="Times New Roman" w:hAnsi="Times New Roman" w:cs="Times New Roman"/>
        </w:rPr>
        <w:t>Puf</w:t>
      </w:r>
      <w:proofErr w:type="spellEnd"/>
      <w:r w:rsidRPr="00D91B24">
        <w:rPr>
          <w:rFonts w:ascii="Times New Roman" w:hAnsi="Times New Roman" w:cs="Times New Roman"/>
        </w:rPr>
        <w:t>, 1990.</w:t>
      </w:r>
    </w:p>
    <w:p w:rsidR="00452972" w:rsidRDefault="00452972" w:rsidP="002416CF">
      <w:pPr>
        <w:numPr>
          <w:ilvl w:val="0"/>
          <w:numId w:val="15"/>
        </w:numPr>
        <w:spacing w:after="0" w:line="480" w:lineRule="auto"/>
        <w:rPr>
          <w:rFonts w:ascii="Times New Roman" w:hAnsi="Times New Roman" w:cs="Times New Roman"/>
        </w:rPr>
      </w:pPr>
      <w:r w:rsidRPr="00D91B24">
        <w:rPr>
          <w:rFonts w:ascii="Times New Roman" w:hAnsi="Times New Roman" w:cs="Times New Roman"/>
        </w:rPr>
        <w:t xml:space="preserve">CHEVALIER  (Karine), </w:t>
      </w:r>
      <w:r w:rsidRPr="00D91B24">
        <w:rPr>
          <w:rFonts w:ascii="Times New Roman" w:hAnsi="Times New Roman" w:cs="Times New Roman"/>
          <w:i/>
          <w:iCs/>
        </w:rPr>
        <w:t xml:space="preserve">La mémoire et l’absent </w:t>
      </w:r>
      <w:proofErr w:type="spellStart"/>
      <w:r w:rsidRPr="00D91B24">
        <w:rPr>
          <w:rFonts w:ascii="Times New Roman" w:hAnsi="Times New Roman" w:cs="Times New Roman"/>
          <w:i/>
          <w:iCs/>
        </w:rPr>
        <w:t>Nabile</w:t>
      </w:r>
      <w:proofErr w:type="spellEnd"/>
      <w:r w:rsidRPr="00D91B24">
        <w:rPr>
          <w:rFonts w:ascii="Times New Roman" w:hAnsi="Times New Roman" w:cs="Times New Roman"/>
          <w:i/>
          <w:iCs/>
        </w:rPr>
        <w:t xml:space="preserve"> farés et Juan Rulfo de la trace au palimpseste, </w:t>
      </w:r>
      <w:proofErr w:type="spellStart"/>
      <w:r w:rsidRPr="00D91B24">
        <w:rPr>
          <w:rFonts w:ascii="Times New Roman" w:hAnsi="Times New Roman" w:cs="Times New Roman"/>
        </w:rPr>
        <w:t>L’Harmattan</w:t>
      </w:r>
      <w:proofErr w:type="spellEnd"/>
      <w:r w:rsidRPr="00D91B24">
        <w:rPr>
          <w:rFonts w:ascii="Times New Roman" w:hAnsi="Times New Roman" w:cs="Times New Roman"/>
        </w:rPr>
        <w:t>, Paris, 2008</w:t>
      </w:r>
      <w:r>
        <w:rPr>
          <w:rFonts w:ascii="Times New Roman" w:hAnsi="Times New Roman" w:cs="Times New Roman"/>
        </w:rPr>
        <w:t>.</w:t>
      </w:r>
    </w:p>
    <w:p w:rsidR="00452972" w:rsidRPr="00403F32" w:rsidRDefault="00452972" w:rsidP="002416CF">
      <w:pPr>
        <w:numPr>
          <w:ilvl w:val="0"/>
          <w:numId w:val="14"/>
        </w:numPr>
        <w:spacing w:after="0" w:line="480" w:lineRule="auto"/>
        <w:rPr>
          <w:rFonts w:ascii="Times New Roman" w:hAnsi="Times New Roman" w:cs="Times New Roman"/>
        </w:rPr>
      </w:pPr>
      <w:r w:rsidRPr="00D91B24">
        <w:rPr>
          <w:rFonts w:ascii="Times New Roman" w:hAnsi="Times New Roman" w:cs="Times New Roman"/>
        </w:rPr>
        <w:t>FARES (</w:t>
      </w:r>
      <w:proofErr w:type="spellStart"/>
      <w:r w:rsidRPr="00D91B24">
        <w:rPr>
          <w:rFonts w:ascii="Times New Roman" w:hAnsi="Times New Roman" w:cs="Times New Roman"/>
        </w:rPr>
        <w:t>Nabil</w:t>
      </w:r>
      <w:r>
        <w:rPr>
          <w:rFonts w:ascii="Times New Roman" w:hAnsi="Times New Roman" w:cs="Times New Roman"/>
        </w:rPr>
        <w:t>e</w:t>
      </w:r>
      <w:proofErr w:type="spellEnd"/>
      <w:r w:rsidRPr="00D91B24">
        <w:rPr>
          <w:rFonts w:ascii="Times New Roman" w:hAnsi="Times New Roman" w:cs="Times New Roman"/>
        </w:rPr>
        <w:t>),  </w:t>
      </w:r>
      <w:r>
        <w:rPr>
          <w:rFonts w:ascii="Times New Roman" w:hAnsi="Times New Roman" w:cs="Times New Roman"/>
          <w:i/>
          <w:iCs/>
        </w:rPr>
        <w:t>Le Champ des oliviers,</w:t>
      </w:r>
      <w:r w:rsidRPr="00D91B24">
        <w:rPr>
          <w:rFonts w:ascii="Times New Roman" w:hAnsi="Times New Roman" w:cs="Times New Roman"/>
          <w:i/>
          <w:iCs/>
        </w:rPr>
        <w:t xml:space="preserve">  </w:t>
      </w:r>
      <w:r w:rsidRPr="00D91B24">
        <w:rPr>
          <w:rFonts w:ascii="Times New Roman" w:hAnsi="Times New Roman" w:cs="Times New Roman"/>
        </w:rPr>
        <w:t xml:space="preserve">  Seuil</w:t>
      </w:r>
      <w:r>
        <w:rPr>
          <w:rFonts w:ascii="Times New Roman" w:hAnsi="Times New Roman" w:cs="Times New Roman"/>
        </w:rPr>
        <w:t>,</w:t>
      </w:r>
      <w:r w:rsidRPr="00D91B24">
        <w:rPr>
          <w:rFonts w:ascii="Times New Roman" w:hAnsi="Times New Roman" w:cs="Times New Roman"/>
        </w:rPr>
        <w:t xml:space="preserve">  1972.</w:t>
      </w:r>
    </w:p>
    <w:p w:rsidR="00452972" w:rsidRPr="00403F32" w:rsidRDefault="00452972" w:rsidP="002416CF">
      <w:pPr>
        <w:numPr>
          <w:ilvl w:val="0"/>
          <w:numId w:val="14"/>
        </w:numPr>
        <w:spacing w:after="0" w:line="480" w:lineRule="auto"/>
        <w:rPr>
          <w:rFonts w:ascii="Times New Roman" w:hAnsi="Times New Roman" w:cs="Times New Roman"/>
        </w:rPr>
      </w:pPr>
      <w:r>
        <w:rPr>
          <w:rFonts w:ascii="Times New Roman" w:hAnsi="Times New Roman" w:cs="Times New Roman"/>
        </w:rPr>
        <w:t xml:space="preserve">FARES </w:t>
      </w:r>
      <w:r w:rsidRPr="00D91B24">
        <w:rPr>
          <w:rFonts w:ascii="Times New Roman" w:hAnsi="Times New Roman" w:cs="Times New Roman"/>
        </w:rPr>
        <w:t>(</w:t>
      </w:r>
      <w:proofErr w:type="spellStart"/>
      <w:r w:rsidRPr="00D91B24">
        <w:rPr>
          <w:rFonts w:ascii="Times New Roman" w:hAnsi="Times New Roman" w:cs="Times New Roman"/>
        </w:rPr>
        <w:t>Nabil</w:t>
      </w:r>
      <w:r>
        <w:rPr>
          <w:rFonts w:ascii="Times New Roman" w:hAnsi="Times New Roman" w:cs="Times New Roman"/>
        </w:rPr>
        <w:t>e</w:t>
      </w:r>
      <w:proofErr w:type="spellEnd"/>
      <w:r w:rsidRPr="00D91B24">
        <w:rPr>
          <w:rFonts w:ascii="Times New Roman" w:hAnsi="Times New Roman" w:cs="Times New Roman"/>
        </w:rPr>
        <w:t>),  </w:t>
      </w:r>
      <w:r w:rsidRPr="00D91B24">
        <w:rPr>
          <w:rFonts w:ascii="Times New Roman" w:hAnsi="Times New Roman" w:cs="Times New Roman"/>
          <w:i/>
          <w:iCs/>
        </w:rPr>
        <w:t>Mémoire de l’absent</w:t>
      </w:r>
      <w:r>
        <w:rPr>
          <w:rFonts w:ascii="Times New Roman" w:hAnsi="Times New Roman" w:cs="Times New Roman"/>
        </w:rPr>
        <w:t xml:space="preserve">,  Seuil, </w:t>
      </w:r>
      <w:r w:rsidRPr="00D91B24">
        <w:rPr>
          <w:rFonts w:ascii="Times New Roman" w:hAnsi="Times New Roman" w:cs="Times New Roman"/>
        </w:rPr>
        <w:t xml:space="preserve">1974   </w:t>
      </w:r>
    </w:p>
    <w:p w:rsidR="00452972" w:rsidRDefault="00452972" w:rsidP="00D0767C">
      <w:pPr>
        <w:numPr>
          <w:ilvl w:val="0"/>
          <w:numId w:val="15"/>
        </w:numPr>
        <w:spacing w:after="0"/>
        <w:jc w:val="mediumKashida"/>
        <w:rPr>
          <w:rFonts w:ascii="Times New Roman" w:hAnsi="Times New Roman" w:cs="Times New Roman"/>
        </w:rPr>
      </w:pPr>
      <w:proofErr w:type="spellStart"/>
      <w:r>
        <w:rPr>
          <w:rFonts w:ascii="Times New Roman" w:eastAsia="Times New Roman" w:hAnsi="Times New Roman" w:cs="Times New Roman"/>
          <w:sz w:val="24"/>
          <w:szCs w:val="24"/>
        </w:rPr>
        <w:t>Gontard</w:t>
      </w:r>
      <w:proofErr w:type="spellEnd"/>
      <w:r>
        <w:rPr>
          <w:rFonts w:ascii="Times New Roman" w:eastAsia="Times New Roman" w:hAnsi="Times New Roman" w:cs="Times New Roman"/>
          <w:sz w:val="24"/>
          <w:szCs w:val="24"/>
        </w:rPr>
        <w:t>(Marc)</w:t>
      </w:r>
      <w:r w:rsidRPr="005A31A4">
        <w:rPr>
          <w:rFonts w:ascii="Times New Roman" w:hAnsi="Times New Roman" w:cs="Times New Roman"/>
        </w:rPr>
        <w:t xml:space="preserve"> </w:t>
      </w:r>
      <w:r w:rsidRPr="00A45C44">
        <w:rPr>
          <w:rFonts w:ascii="Times New Roman" w:eastAsia="Times New Roman" w:hAnsi="Times New Roman" w:cs="Times New Roman"/>
          <w:i/>
          <w:iCs/>
          <w:sz w:val="24"/>
          <w:szCs w:val="24"/>
        </w:rPr>
        <w:t>Violence du texte</w:t>
      </w:r>
      <w:r w:rsidRPr="00A45C44">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sidRPr="00A45C44">
        <w:rPr>
          <w:rFonts w:ascii="Times New Roman" w:eastAsia="Times New Roman" w:hAnsi="Times New Roman" w:cs="Times New Roman"/>
          <w:sz w:val="24"/>
          <w:szCs w:val="24"/>
        </w:rPr>
        <w:t xml:space="preserve"> </w:t>
      </w:r>
      <w:proofErr w:type="spellStart"/>
      <w:proofErr w:type="gramStart"/>
      <w:r w:rsidRPr="00A45C44">
        <w:rPr>
          <w:rFonts w:ascii="Times New Roman" w:eastAsia="Times New Roman" w:hAnsi="Times New Roman" w:cs="Times New Roman"/>
          <w:sz w:val="24"/>
          <w:szCs w:val="24"/>
        </w:rPr>
        <w:t>l’Harmattan</w:t>
      </w:r>
      <w:proofErr w:type="spellEnd"/>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1981</w:t>
      </w:r>
    </w:p>
    <w:p w:rsidR="00452972" w:rsidRPr="00D0767C" w:rsidRDefault="00452972" w:rsidP="005A31A4">
      <w:pPr>
        <w:numPr>
          <w:ilvl w:val="0"/>
          <w:numId w:val="15"/>
        </w:numPr>
        <w:spacing w:after="0"/>
        <w:jc w:val="mediumKashida"/>
        <w:rPr>
          <w:rFonts w:ascii="Times New Roman" w:hAnsi="Times New Roman" w:cs="Times New Roman"/>
        </w:rPr>
      </w:pPr>
      <w:r w:rsidRPr="005A31A4">
        <w:rPr>
          <w:rFonts w:ascii="Times New Roman" w:eastAsia="Times New Roman" w:hAnsi="Times New Roman" w:cs="Times New Roman"/>
          <w:sz w:val="24"/>
          <w:szCs w:val="24"/>
        </w:rPr>
        <w:t xml:space="preserve">Jean,  </w:t>
      </w:r>
      <w:proofErr w:type="spellStart"/>
      <w:r w:rsidRPr="005A31A4">
        <w:rPr>
          <w:rFonts w:ascii="Times New Roman" w:eastAsia="Times New Roman" w:hAnsi="Times New Roman" w:cs="Times New Roman"/>
          <w:sz w:val="24"/>
          <w:szCs w:val="24"/>
        </w:rPr>
        <w:t>Dejeux</w:t>
      </w:r>
      <w:proofErr w:type="spellEnd"/>
      <w:r w:rsidRPr="005A31A4">
        <w:rPr>
          <w:rFonts w:ascii="Times New Roman" w:eastAsia="Times New Roman" w:hAnsi="Times New Roman" w:cs="Times New Roman"/>
          <w:sz w:val="24"/>
          <w:szCs w:val="24"/>
        </w:rPr>
        <w:t xml:space="preserve">, </w:t>
      </w:r>
      <w:r w:rsidRPr="005A31A4">
        <w:rPr>
          <w:rFonts w:ascii="Times New Roman" w:eastAsia="Times New Roman" w:hAnsi="Times New Roman" w:cs="Times New Roman"/>
          <w:i/>
          <w:iCs/>
          <w:sz w:val="24"/>
          <w:szCs w:val="24"/>
        </w:rPr>
        <w:t>Dictionnaire des auteurs maghrébins de langue française</w:t>
      </w:r>
      <w:r w:rsidRPr="005A31A4">
        <w:rPr>
          <w:rFonts w:ascii="Times New Roman" w:eastAsia="Times New Roman" w:hAnsi="Times New Roman" w:cs="Times New Roman"/>
          <w:sz w:val="24"/>
          <w:szCs w:val="24"/>
        </w:rPr>
        <w:t xml:space="preserve">, </w:t>
      </w:r>
      <w:proofErr w:type="spellStart"/>
      <w:r w:rsidRPr="005A31A4">
        <w:rPr>
          <w:rFonts w:ascii="Times New Roman" w:eastAsia="Times New Roman" w:hAnsi="Times New Roman" w:cs="Times New Roman"/>
          <w:sz w:val="24"/>
          <w:szCs w:val="24"/>
        </w:rPr>
        <w:t>khartala</w:t>
      </w:r>
      <w:proofErr w:type="spellEnd"/>
      <w:r w:rsidRPr="005A31A4">
        <w:rPr>
          <w:rFonts w:ascii="Times New Roman" w:eastAsia="Times New Roman" w:hAnsi="Times New Roman" w:cs="Times New Roman"/>
          <w:sz w:val="24"/>
          <w:szCs w:val="24"/>
        </w:rPr>
        <w:t>, 1984</w:t>
      </w:r>
    </w:p>
    <w:p w:rsidR="00452972" w:rsidRDefault="00452972" w:rsidP="005A31A4">
      <w:pPr>
        <w:numPr>
          <w:ilvl w:val="0"/>
          <w:numId w:val="15"/>
        </w:numPr>
        <w:spacing w:after="0"/>
        <w:jc w:val="mediumKashida"/>
        <w:rPr>
          <w:rFonts w:ascii="Times New Roman" w:hAnsi="Times New Roman" w:cs="Times New Roman"/>
        </w:rPr>
      </w:pPr>
      <w:r>
        <w:rPr>
          <w:rFonts w:ascii="Times New Roman" w:eastAsia="Times New Roman" w:hAnsi="Times New Roman" w:cs="Times New Roman"/>
          <w:sz w:val="24"/>
          <w:szCs w:val="24"/>
        </w:rPr>
        <w:t xml:space="preserve"> </w:t>
      </w:r>
      <w:proofErr w:type="spellStart"/>
      <w:r w:rsidRPr="00A45C44">
        <w:rPr>
          <w:rFonts w:ascii="Times New Roman" w:eastAsia="Times New Roman" w:hAnsi="Times New Roman" w:cs="Times New Roman"/>
          <w:sz w:val="24"/>
          <w:szCs w:val="24"/>
        </w:rPr>
        <w:t>Khadda</w:t>
      </w:r>
      <w:proofErr w:type="spellEnd"/>
      <w:r w:rsidRPr="008B7F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Naget</w:t>
      </w:r>
      <w:proofErr w:type="spellEnd"/>
      <w:r>
        <w:rPr>
          <w:rFonts w:ascii="Times New Roman" w:eastAsia="Times New Roman" w:hAnsi="Times New Roman" w:cs="Times New Roman"/>
          <w:sz w:val="24"/>
          <w:szCs w:val="24"/>
        </w:rPr>
        <w:t>)</w:t>
      </w:r>
      <w:r w:rsidRPr="00A45C44">
        <w:rPr>
          <w:rFonts w:ascii="Times New Roman" w:eastAsia="Times New Roman" w:hAnsi="Times New Roman" w:cs="Times New Roman"/>
          <w:sz w:val="24"/>
          <w:szCs w:val="24"/>
        </w:rPr>
        <w:t>,  (Université d’Alger – Université de Montpellier III),  </w:t>
      </w:r>
      <w:r w:rsidRPr="00A45C44">
        <w:rPr>
          <w:rFonts w:ascii="Times New Roman" w:eastAsia="Times New Roman" w:hAnsi="Times New Roman" w:cs="Times New Roman"/>
          <w:i/>
          <w:sz w:val="24"/>
          <w:szCs w:val="24"/>
        </w:rPr>
        <w:t>Mise en scène de l’Histoire, représentation du temps et poétique de la modernité dans </w:t>
      </w:r>
      <w:proofErr w:type="spellStart"/>
      <w:r w:rsidRPr="00A45C44">
        <w:rPr>
          <w:rFonts w:ascii="Times New Roman" w:eastAsia="Times New Roman" w:hAnsi="Times New Roman" w:cs="Times New Roman"/>
          <w:b/>
          <w:bCs/>
          <w:i/>
          <w:iCs/>
          <w:sz w:val="24"/>
          <w:szCs w:val="24"/>
        </w:rPr>
        <w:t>Nedjma</w:t>
      </w:r>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Kateb </w:t>
      </w:r>
      <w:r w:rsidRPr="00A45C44">
        <w:rPr>
          <w:rFonts w:ascii="Times New Roman" w:eastAsia="Times New Roman" w:hAnsi="Times New Roman" w:cs="Times New Roman"/>
          <w:i/>
          <w:sz w:val="24"/>
          <w:szCs w:val="24"/>
        </w:rPr>
        <w:t>Yacine</w:t>
      </w:r>
      <w:r w:rsidRPr="00A45C44">
        <w:rPr>
          <w:rFonts w:ascii="Times New Roman" w:eastAsia="Times New Roman" w:hAnsi="Times New Roman" w:cs="Times New Roman"/>
          <w:sz w:val="24"/>
          <w:szCs w:val="24"/>
        </w:rPr>
        <w:t>, </w:t>
      </w:r>
      <w:r w:rsidRPr="00A45C44">
        <w:rPr>
          <w:rFonts w:ascii="Times New Roman" w:eastAsia="Times New Roman" w:hAnsi="Times New Roman" w:cs="Times New Roman"/>
          <w:b/>
          <w:bCs/>
          <w:i/>
          <w:iCs/>
          <w:sz w:val="24"/>
          <w:szCs w:val="24"/>
        </w:rPr>
        <w:t>Fabula / Les colloques</w:t>
      </w:r>
      <w:r w:rsidRPr="00A45C44">
        <w:rPr>
          <w:rFonts w:ascii="Times New Roman" w:eastAsia="Times New Roman" w:hAnsi="Times New Roman" w:cs="Times New Roman"/>
          <w:sz w:val="24"/>
          <w:szCs w:val="24"/>
        </w:rPr>
        <w:t>, Kateb Yacine, </w:t>
      </w:r>
      <w:proofErr w:type="spellStart"/>
      <w:r w:rsidRPr="00A45C44">
        <w:rPr>
          <w:rFonts w:ascii="Times New Roman" w:eastAsia="Times New Roman" w:hAnsi="Times New Roman" w:cs="Times New Roman"/>
          <w:sz w:val="24"/>
          <w:szCs w:val="24"/>
        </w:rPr>
        <w:t>Nedjma</w:t>
      </w:r>
      <w:proofErr w:type="spellEnd"/>
      <w:r w:rsidRPr="00A45C44">
        <w:rPr>
          <w:rFonts w:ascii="Times New Roman" w:eastAsia="Times New Roman" w:hAnsi="Times New Roman" w:cs="Times New Roman"/>
          <w:sz w:val="24"/>
          <w:szCs w:val="24"/>
        </w:rPr>
        <w:t xml:space="preserve">, URL : </w:t>
      </w:r>
      <w:hyperlink r:id="rId19" w:history="1">
        <w:r w:rsidRPr="00A45C44">
          <w:rPr>
            <w:rFonts w:ascii="Times New Roman" w:eastAsia="Times New Roman" w:hAnsi="Times New Roman" w:cs="Times New Roman"/>
            <w:sz w:val="24"/>
            <w:szCs w:val="24"/>
            <w:u w:val="single"/>
          </w:rPr>
          <w:t>http://www.fabula.org/colloques/document1212.php</w:t>
        </w:r>
      </w:hyperlink>
    </w:p>
    <w:p w:rsidR="00452972" w:rsidRDefault="00452972" w:rsidP="005A31A4">
      <w:pPr>
        <w:numPr>
          <w:ilvl w:val="0"/>
          <w:numId w:val="15"/>
        </w:numPr>
        <w:spacing w:after="0"/>
        <w:jc w:val="mediumKashida"/>
        <w:rPr>
          <w:rFonts w:ascii="Times New Roman" w:hAnsi="Times New Roman" w:cs="Times New Roman"/>
        </w:rPr>
      </w:pPr>
      <w:proofErr w:type="spellStart"/>
      <w:r w:rsidRPr="005A31A4">
        <w:rPr>
          <w:rFonts w:ascii="Times New Roman" w:eastAsia="Times New Roman" w:hAnsi="Times New Roman" w:cs="Times New Roman"/>
          <w:sz w:val="24"/>
          <w:szCs w:val="24"/>
        </w:rPr>
        <w:t>Nabile</w:t>
      </w:r>
      <w:proofErr w:type="spellEnd"/>
      <w:r w:rsidRPr="005A31A4">
        <w:rPr>
          <w:rFonts w:ascii="Times New Roman" w:eastAsia="Times New Roman" w:hAnsi="Times New Roman" w:cs="Times New Roman"/>
          <w:sz w:val="24"/>
          <w:szCs w:val="24"/>
        </w:rPr>
        <w:t xml:space="preserve">, </w:t>
      </w:r>
      <w:proofErr w:type="spellStart"/>
      <w:r w:rsidRPr="005A31A4">
        <w:rPr>
          <w:rFonts w:ascii="Times New Roman" w:eastAsia="Times New Roman" w:hAnsi="Times New Roman" w:cs="Times New Roman"/>
          <w:sz w:val="24"/>
          <w:szCs w:val="24"/>
        </w:rPr>
        <w:t>Farès</w:t>
      </w:r>
      <w:proofErr w:type="spellEnd"/>
      <w:r w:rsidRPr="005A31A4">
        <w:rPr>
          <w:rFonts w:ascii="Times New Roman" w:eastAsia="Times New Roman" w:hAnsi="Times New Roman" w:cs="Times New Roman"/>
          <w:sz w:val="24"/>
          <w:szCs w:val="24"/>
        </w:rPr>
        <w:t xml:space="preserve">,  </w:t>
      </w:r>
      <w:r w:rsidRPr="005A31A4">
        <w:rPr>
          <w:rFonts w:ascii="Times New Roman" w:eastAsia="Times New Roman" w:hAnsi="Times New Roman" w:cs="Times New Roman"/>
          <w:i/>
          <w:iCs/>
          <w:sz w:val="24"/>
          <w:szCs w:val="24"/>
        </w:rPr>
        <w:t>Un Passager de l’occident</w:t>
      </w:r>
      <w:r w:rsidRPr="005A31A4">
        <w:rPr>
          <w:rFonts w:ascii="Times New Roman" w:eastAsia="Times New Roman" w:hAnsi="Times New Roman" w:cs="Times New Roman"/>
          <w:sz w:val="24"/>
          <w:szCs w:val="24"/>
        </w:rPr>
        <w:t>, seuil, 1971,  p : 36</w:t>
      </w:r>
    </w:p>
    <w:p w:rsidR="00452972" w:rsidRPr="00403F32" w:rsidRDefault="00452972" w:rsidP="002416CF">
      <w:pPr>
        <w:numPr>
          <w:ilvl w:val="0"/>
          <w:numId w:val="14"/>
        </w:numPr>
        <w:spacing w:after="0" w:line="480" w:lineRule="auto"/>
        <w:rPr>
          <w:rFonts w:ascii="Times New Roman" w:hAnsi="Times New Roman" w:cs="Times New Roman"/>
        </w:rPr>
      </w:pPr>
      <w:r>
        <w:rPr>
          <w:rFonts w:ascii="Times New Roman" w:hAnsi="Times New Roman" w:cs="Times New Roman"/>
        </w:rPr>
        <w:t xml:space="preserve">YACINE </w:t>
      </w:r>
      <w:r w:rsidRPr="00D91B24">
        <w:rPr>
          <w:rFonts w:ascii="Times New Roman" w:hAnsi="Times New Roman" w:cs="Times New Roman"/>
        </w:rPr>
        <w:t xml:space="preserve"> (Kateb)</w:t>
      </w:r>
      <w:r>
        <w:rPr>
          <w:rFonts w:ascii="Times New Roman" w:hAnsi="Times New Roman" w:cs="Times New Roman"/>
        </w:rPr>
        <w:t>,</w:t>
      </w:r>
      <w:r w:rsidRPr="00D91B24">
        <w:rPr>
          <w:rFonts w:ascii="Times New Roman" w:hAnsi="Times New Roman" w:cs="Times New Roman"/>
        </w:rPr>
        <w:t xml:space="preserve">  </w:t>
      </w:r>
      <w:r w:rsidRPr="00271AD6">
        <w:rPr>
          <w:rFonts w:ascii="Times New Roman" w:hAnsi="Times New Roman" w:cs="Times New Roman"/>
          <w:i/>
          <w:iCs/>
        </w:rPr>
        <w:t xml:space="preserve">Le </w:t>
      </w:r>
      <w:r w:rsidRPr="00D91B24">
        <w:rPr>
          <w:rFonts w:ascii="Times New Roman" w:hAnsi="Times New Roman" w:cs="Times New Roman"/>
        </w:rPr>
        <w:t> </w:t>
      </w:r>
      <w:r>
        <w:rPr>
          <w:rFonts w:ascii="Times New Roman" w:hAnsi="Times New Roman" w:cs="Times New Roman"/>
          <w:i/>
          <w:iCs/>
        </w:rPr>
        <w:t>P</w:t>
      </w:r>
      <w:r w:rsidRPr="00D91B24">
        <w:rPr>
          <w:rFonts w:ascii="Times New Roman" w:hAnsi="Times New Roman" w:cs="Times New Roman"/>
          <w:i/>
          <w:iCs/>
        </w:rPr>
        <w:t>olygone étoilé</w:t>
      </w:r>
      <w:r>
        <w:rPr>
          <w:rFonts w:ascii="Times New Roman" w:hAnsi="Times New Roman" w:cs="Times New Roman"/>
          <w:i/>
          <w:iCs/>
        </w:rPr>
        <w:t>,</w:t>
      </w:r>
      <w:r w:rsidRPr="00D91B24">
        <w:rPr>
          <w:rFonts w:ascii="Times New Roman" w:hAnsi="Times New Roman" w:cs="Times New Roman"/>
          <w:i/>
          <w:iCs/>
        </w:rPr>
        <w:t xml:space="preserve">  </w:t>
      </w:r>
      <w:r w:rsidRPr="00D91B24">
        <w:rPr>
          <w:rFonts w:ascii="Times New Roman" w:hAnsi="Times New Roman" w:cs="Times New Roman"/>
        </w:rPr>
        <w:t xml:space="preserve"> Seuil</w:t>
      </w:r>
      <w:r>
        <w:rPr>
          <w:rFonts w:ascii="Times New Roman" w:hAnsi="Times New Roman" w:cs="Times New Roman"/>
        </w:rPr>
        <w:t>,</w:t>
      </w:r>
      <w:r w:rsidRPr="00D91B24">
        <w:rPr>
          <w:rFonts w:ascii="Times New Roman" w:hAnsi="Times New Roman" w:cs="Times New Roman"/>
        </w:rPr>
        <w:t xml:space="preserve">  1997.</w:t>
      </w:r>
    </w:p>
    <w:p w:rsidR="00B4484B" w:rsidRDefault="00452972" w:rsidP="002416CF">
      <w:pPr>
        <w:numPr>
          <w:ilvl w:val="0"/>
          <w:numId w:val="14"/>
        </w:numPr>
        <w:spacing w:after="0" w:line="480" w:lineRule="auto"/>
        <w:rPr>
          <w:rFonts w:ascii="Times New Roman" w:hAnsi="Times New Roman" w:cs="Times New Roman"/>
        </w:rPr>
      </w:pPr>
      <w:r w:rsidRPr="00B4484B">
        <w:rPr>
          <w:rFonts w:ascii="Times New Roman" w:hAnsi="Times New Roman" w:cs="Times New Roman"/>
        </w:rPr>
        <w:t xml:space="preserve">YACINE  (Kateb), </w:t>
      </w:r>
      <w:proofErr w:type="spellStart"/>
      <w:r w:rsidRPr="00B4484B">
        <w:rPr>
          <w:rFonts w:ascii="Times New Roman" w:hAnsi="Times New Roman" w:cs="Times New Roman"/>
          <w:i/>
          <w:iCs/>
        </w:rPr>
        <w:t>Nedjma</w:t>
      </w:r>
      <w:proofErr w:type="spellEnd"/>
      <w:r w:rsidRPr="00B4484B">
        <w:rPr>
          <w:rFonts w:ascii="Times New Roman" w:hAnsi="Times New Roman" w:cs="Times New Roman"/>
          <w:i/>
          <w:iCs/>
        </w:rPr>
        <w:t>,</w:t>
      </w:r>
      <w:r w:rsidRPr="00B4484B">
        <w:rPr>
          <w:rFonts w:ascii="Times New Roman" w:hAnsi="Times New Roman" w:cs="Times New Roman"/>
        </w:rPr>
        <w:t xml:space="preserve">  Seuil.1981</w:t>
      </w:r>
    </w:p>
    <w:p w:rsidR="00B4484B" w:rsidRPr="00B4484B" w:rsidRDefault="002E53F4" w:rsidP="002416CF">
      <w:pPr>
        <w:numPr>
          <w:ilvl w:val="0"/>
          <w:numId w:val="14"/>
        </w:numPr>
        <w:spacing w:after="0" w:line="480" w:lineRule="auto"/>
        <w:rPr>
          <w:rFonts w:ascii="Times New Roman" w:hAnsi="Times New Roman" w:cs="Times New Roman"/>
          <w:sz w:val="36"/>
          <w:szCs w:val="36"/>
          <w:u w:val="single"/>
        </w:rPr>
      </w:pPr>
      <w:r>
        <w:rPr>
          <w:rFonts w:ascii="Times New Roman" w:hAnsi="Times New Roman" w:cs="Times New Roman"/>
          <w:sz w:val="36"/>
          <w:szCs w:val="36"/>
          <w:u w:val="single"/>
        </w:rPr>
        <w:t>Site</w:t>
      </w:r>
      <w:r w:rsidR="00B4484B" w:rsidRPr="00B4484B">
        <w:rPr>
          <w:rFonts w:ascii="Times New Roman" w:hAnsi="Times New Roman" w:cs="Times New Roman"/>
          <w:sz w:val="36"/>
          <w:szCs w:val="36"/>
          <w:u w:val="single"/>
        </w:rPr>
        <w:t xml:space="preserve"> web</w:t>
      </w:r>
    </w:p>
    <w:p w:rsidR="00452972" w:rsidRPr="00B4484B" w:rsidRDefault="00B4484B" w:rsidP="002416CF">
      <w:pPr>
        <w:numPr>
          <w:ilvl w:val="0"/>
          <w:numId w:val="14"/>
        </w:numPr>
        <w:spacing w:after="0" w:line="480" w:lineRule="auto"/>
        <w:rPr>
          <w:rFonts w:ascii="Times New Roman" w:hAnsi="Times New Roman" w:cs="Times New Roman"/>
        </w:rPr>
      </w:pPr>
      <w:r w:rsidRPr="00B4484B">
        <w:rPr>
          <w:rFonts w:ascii="Times New Roman" w:eastAsia="Times New Roman" w:hAnsi="Times New Roman" w:cs="Times New Roman"/>
          <w:sz w:val="28"/>
          <w:szCs w:val="28"/>
        </w:rPr>
        <w:t xml:space="preserve"> </w:t>
      </w:r>
      <w:r w:rsidRPr="00BA79D4">
        <w:rPr>
          <w:rFonts w:ascii="Times New Roman" w:eastAsia="Times New Roman" w:hAnsi="Times New Roman" w:cs="Times New Roman"/>
          <w:sz w:val="28"/>
          <w:szCs w:val="28"/>
        </w:rPr>
        <w:t>Le Trésor de la langue française informatisé (</w:t>
      </w:r>
      <w:proofErr w:type="spellStart"/>
      <w:r w:rsidRPr="00BA79D4">
        <w:rPr>
          <w:rFonts w:ascii="Times New Roman" w:eastAsia="Times New Roman" w:hAnsi="Times New Roman" w:cs="Times New Roman"/>
          <w:sz w:val="28"/>
          <w:szCs w:val="28"/>
        </w:rPr>
        <w:t>TLFi</w:t>
      </w:r>
      <w:proofErr w:type="spellEnd"/>
      <w:r w:rsidRPr="00BA79D4">
        <w:rPr>
          <w:rFonts w:ascii="Times New Roman" w:eastAsia="Times New Roman" w:hAnsi="Times New Roman" w:cs="Times New Roman"/>
          <w:sz w:val="28"/>
          <w:szCs w:val="28"/>
        </w:rPr>
        <w:t>, http://atilf.atilf.fr),</w:t>
      </w:r>
    </w:p>
    <w:p w:rsidR="00D0767C" w:rsidRPr="005A31A4" w:rsidRDefault="00D0767C" w:rsidP="00D0767C">
      <w:pPr>
        <w:spacing w:after="0"/>
        <w:ind w:left="720"/>
        <w:jc w:val="mediumKashida"/>
        <w:rPr>
          <w:rFonts w:ascii="Times New Roman" w:hAnsi="Times New Roman" w:cs="Times New Roman"/>
        </w:rPr>
      </w:pPr>
    </w:p>
    <w:p w:rsidR="00301531" w:rsidRPr="006972AC" w:rsidRDefault="00301531" w:rsidP="000F5299">
      <w:pPr>
        <w:spacing w:after="0" w:line="360" w:lineRule="auto"/>
        <w:jc w:val="mediumKashida"/>
        <w:rPr>
          <w:rFonts w:ascii="Times New Roman" w:eastAsia="Times New Roman" w:hAnsi="Times New Roman" w:cs="Times New Roman"/>
          <w:sz w:val="28"/>
          <w:szCs w:val="28"/>
        </w:rPr>
      </w:pPr>
    </w:p>
    <w:p w:rsidR="006972AC" w:rsidRPr="006972AC" w:rsidRDefault="006972AC" w:rsidP="006972AC">
      <w:pPr>
        <w:spacing w:after="0" w:line="360" w:lineRule="auto"/>
        <w:jc w:val="mediumKashida"/>
        <w:rPr>
          <w:rFonts w:ascii="Times New Roman" w:eastAsia="Times New Roman" w:hAnsi="Times New Roman" w:cs="Times New Roman"/>
          <w:iCs/>
          <w:sz w:val="24"/>
          <w:szCs w:val="24"/>
        </w:rPr>
      </w:pPr>
    </w:p>
    <w:p w:rsidR="00564C45" w:rsidRPr="00E64FF8" w:rsidRDefault="00564C45" w:rsidP="00AC4711">
      <w:pPr>
        <w:jc w:val="mediumKashida"/>
      </w:pPr>
    </w:p>
    <w:sectPr w:rsidR="00564C45" w:rsidRPr="00E64FF8" w:rsidSect="005157D1">
      <w:footerReference w:type="default" r:id="rId20"/>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60" w:rsidRDefault="005E6860" w:rsidP="00533A30">
      <w:pPr>
        <w:spacing w:after="0" w:line="240" w:lineRule="auto"/>
      </w:pPr>
      <w:r>
        <w:separator/>
      </w:r>
    </w:p>
  </w:endnote>
  <w:endnote w:type="continuationSeparator" w:id="0">
    <w:p w:rsidR="005E6860" w:rsidRDefault="005E6860" w:rsidP="0053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624720"/>
      <w:docPartObj>
        <w:docPartGallery w:val="Page Numbers (Bottom of Page)"/>
        <w:docPartUnique/>
      </w:docPartObj>
    </w:sdtPr>
    <w:sdtEndPr/>
    <w:sdtContent>
      <w:p w:rsidR="00533A30" w:rsidRDefault="00D36ACB">
        <w:pPr>
          <w:pStyle w:val="Pieddepage"/>
        </w:pPr>
        <w:r>
          <w:rPr>
            <w:noProof/>
          </w:rPr>
          <mc:AlternateContent>
            <mc:Choice Requires="wps">
              <w:drawing>
                <wp:anchor distT="0" distB="0" distL="114300" distR="114300" simplePos="0" relativeHeight="251659264" behindDoc="0" locked="0" layoutInCell="0" allowOverlap="1" wp14:anchorId="50E49202" wp14:editId="6BC23C1A">
                  <wp:simplePos x="0" y="0"/>
                  <wp:positionH relativeFrom="rightMargin">
                    <wp:align>left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36ACB" w:rsidRDefault="00D36ACB">
                              <w:pPr>
                                <w:jc w:val="center"/>
                              </w:pPr>
                              <w:r>
                                <w:fldChar w:fldCharType="begin"/>
                              </w:r>
                              <w:r>
                                <w:instrText>PAGE    \* MERGEFORMAT</w:instrText>
                              </w:r>
                              <w:r>
                                <w:fldChar w:fldCharType="separate"/>
                              </w:r>
                              <w:r w:rsidR="00DE671E" w:rsidRPr="00DE671E">
                                <w:rPr>
                                  <w:noProof/>
                                  <w:sz w:val="16"/>
                                  <w:szCs w:val="16"/>
                                </w:rPr>
                                <w:t>18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D36ACB" w:rsidRDefault="00D36ACB">
                        <w:pPr>
                          <w:jc w:val="center"/>
                        </w:pPr>
                        <w:r>
                          <w:fldChar w:fldCharType="begin"/>
                        </w:r>
                        <w:r>
                          <w:instrText>PAGE    \* MERGEFORMAT</w:instrText>
                        </w:r>
                        <w:r>
                          <w:fldChar w:fldCharType="separate"/>
                        </w:r>
                        <w:r w:rsidR="00DE671E" w:rsidRPr="00DE671E">
                          <w:rPr>
                            <w:noProof/>
                            <w:sz w:val="16"/>
                            <w:szCs w:val="16"/>
                          </w:rPr>
                          <w:t>18</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60" w:rsidRDefault="005E6860" w:rsidP="00533A30">
      <w:pPr>
        <w:spacing w:after="0" w:line="240" w:lineRule="auto"/>
      </w:pPr>
      <w:r>
        <w:separator/>
      </w:r>
    </w:p>
  </w:footnote>
  <w:footnote w:type="continuationSeparator" w:id="0">
    <w:p w:rsidR="005E6860" w:rsidRDefault="005E6860" w:rsidP="00533A30">
      <w:pPr>
        <w:spacing w:after="0" w:line="240" w:lineRule="auto"/>
      </w:pPr>
      <w:r>
        <w:continuationSeparator/>
      </w:r>
    </w:p>
  </w:footnote>
  <w:footnote w:id="1">
    <w:p w:rsidR="00CC1305" w:rsidRPr="001872F2" w:rsidRDefault="00CC1305">
      <w:pPr>
        <w:pStyle w:val="Notedebasdepage"/>
        <w:rPr>
          <w:rFonts w:asciiTheme="majorBidi" w:hAnsiTheme="majorBidi" w:cstheme="majorBidi"/>
        </w:rPr>
      </w:pPr>
      <w:r>
        <w:rPr>
          <w:rStyle w:val="Appelnotedebasdep"/>
        </w:rPr>
        <w:footnoteRef/>
      </w:r>
      <w:r>
        <w:t xml:space="preserve"> </w:t>
      </w:r>
      <w:r w:rsidRPr="00AB6B8C">
        <w:rPr>
          <w:rFonts w:ascii="Times New Roman" w:eastAsia="Times New Roman" w:hAnsi="Times New Roman" w:cs="Times New Roman"/>
          <w:sz w:val="24"/>
          <w:szCs w:val="24"/>
        </w:rPr>
        <w:t xml:space="preserve">Karine  Chevalier,  </w:t>
      </w:r>
      <w:r w:rsidR="00567C0E">
        <w:rPr>
          <w:rFonts w:asciiTheme="majorBidi" w:hAnsiTheme="majorBidi" w:cstheme="majorBidi"/>
          <w:i/>
          <w:iCs/>
        </w:rPr>
        <w:t>L</w:t>
      </w:r>
      <w:r w:rsidRPr="00231E95">
        <w:rPr>
          <w:rFonts w:asciiTheme="majorBidi" w:hAnsiTheme="majorBidi" w:cstheme="majorBidi"/>
          <w:i/>
          <w:iCs/>
        </w:rPr>
        <w:t xml:space="preserve">a mémoire et l’absent. </w:t>
      </w:r>
      <w:proofErr w:type="spellStart"/>
      <w:r w:rsidR="00567C0E">
        <w:rPr>
          <w:rFonts w:asciiTheme="majorBidi" w:hAnsiTheme="majorBidi" w:cstheme="majorBidi"/>
          <w:i/>
          <w:iCs/>
        </w:rPr>
        <w:t>Nabile</w:t>
      </w:r>
      <w:proofErr w:type="spellEnd"/>
      <w:r w:rsidR="00567C0E">
        <w:rPr>
          <w:rFonts w:asciiTheme="majorBidi" w:hAnsiTheme="majorBidi" w:cstheme="majorBidi"/>
          <w:i/>
          <w:iCs/>
        </w:rPr>
        <w:t xml:space="preserve"> Farés et</w:t>
      </w:r>
      <w:r w:rsidR="007426C5">
        <w:rPr>
          <w:rFonts w:asciiTheme="majorBidi" w:hAnsiTheme="majorBidi" w:cstheme="majorBidi"/>
          <w:i/>
          <w:iCs/>
        </w:rPr>
        <w:t xml:space="preserve"> J</w:t>
      </w:r>
      <w:r w:rsidRPr="00231E95">
        <w:rPr>
          <w:rFonts w:asciiTheme="majorBidi" w:hAnsiTheme="majorBidi" w:cstheme="majorBidi"/>
          <w:i/>
          <w:iCs/>
        </w:rPr>
        <w:t>uan Rulfo de la trace au palimpseste</w:t>
      </w:r>
      <w:r>
        <w:t xml:space="preserve">. </w:t>
      </w:r>
      <w:r w:rsidRPr="001872F2">
        <w:rPr>
          <w:rFonts w:asciiTheme="majorBidi" w:hAnsiTheme="majorBidi" w:cstheme="majorBidi"/>
        </w:rPr>
        <w:t>P</w:t>
      </w:r>
      <w:r w:rsidR="00FF4934" w:rsidRPr="001872F2">
        <w:rPr>
          <w:rFonts w:asciiTheme="majorBidi" w:hAnsiTheme="majorBidi" w:cstheme="majorBidi"/>
        </w:rPr>
        <w:t>aris</w:t>
      </w:r>
      <w:r w:rsidR="007426C5">
        <w:rPr>
          <w:rFonts w:asciiTheme="majorBidi" w:hAnsiTheme="majorBidi" w:cstheme="majorBidi"/>
        </w:rPr>
        <w:t xml:space="preserve"> : </w:t>
      </w:r>
      <w:proofErr w:type="spellStart"/>
      <w:r w:rsidR="007426C5">
        <w:rPr>
          <w:rFonts w:asciiTheme="majorBidi" w:hAnsiTheme="majorBidi" w:cstheme="majorBidi"/>
        </w:rPr>
        <w:t>l</w:t>
      </w:r>
      <w:r w:rsidRPr="001872F2">
        <w:rPr>
          <w:rFonts w:asciiTheme="majorBidi" w:hAnsiTheme="majorBidi" w:cstheme="majorBidi"/>
        </w:rPr>
        <w:t>’</w:t>
      </w:r>
      <w:r w:rsidR="007426C5">
        <w:rPr>
          <w:rFonts w:asciiTheme="majorBidi" w:hAnsiTheme="majorBidi" w:cstheme="majorBidi"/>
        </w:rPr>
        <w:t>H</w:t>
      </w:r>
      <w:r w:rsidR="00567C0E" w:rsidRPr="001872F2">
        <w:rPr>
          <w:rFonts w:asciiTheme="majorBidi" w:hAnsiTheme="majorBidi" w:cstheme="majorBidi"/>
        </w:rPr>
        <w:t>armattan</w:t>
      </w:r>
      <w:proofErr w:type="spellEnd"/>
      <w:r w:rsidRPr="001872F2">
        <w:rPr>
          <w:rFonts w:asciiTheme="majorBidi" w:hAnsiTheme="majorBidi" w:cstheme="majorBidi"/>
        </w:rPr>
        <w:t>, C</w:t>
      </w:r>
      <w:r w:rsidR="00567C0E" w:rsidRPr="001872F2">
        <w:rPr>
          <w:rFonts w:asciiTheme="majorBidi" w:hAnsiTheme="majorBidi" w:cstheme="majorBidi"/>
        </w:rPr>
        <w:t>oll</w:t>
      </w:r>
      <w:r w:rsidRPr="001872F2">
        <w:rPr>
          <w:rFonts w:asciiTheme="majorBidi" w:hAnsiTheme="majorBidi" w:cstheme="majorBidi"/>
        </w:rPr>
        <w:t xml:space="preserve">. </w:t>
      </w:r>
      <w:r w:rsidR="00567C0E">
        <w:rPr>
          <w:rFonts w:asciiTheme="majorBidi" w:hAnsiTheme="majorBidi" w:cstheme="majorBidi"/>
        </w:rPr>
        <w:t>C</w:t>
      </w:r>
      <w:r w:rsidR="00567C0E" w:rsidRPr="001872F2">
        <w:rPr>
          <w:rFonts w:asciiTheme="majorBidi" w:hAnsiTheme="majorBidi" w:cstheme="majorBidi"/>
        </w:rPr>
        <w:t xml:space="preserve">ritiques </w:t>
      </w:r>
      <w:r w:rsidR="00FF4934" w:rsidRPr="001872F2">
        <w:rPr>
          <w:rFonts w:asciiTheme="majorBidi" w:hAnsiTheme="majorBidi" w:cstheme="majorBidi"/>
        </w:rPr>
        <w:t>littéraires</w:t>
      </w:r>
      <w:r w:rsidRPr="001872F2">
        <w:rPr>
          <w:rFonts w:asciiTheme="majorBidi" w:hAnsiTheme="majorBidi" w:cstheme="majorBidi"/>
        </w:rPr>
        <w:t>, 2008</w:t>
      </w:r>
      <w:r w:rsidR="001872F2">
        <w:rPr>
          <w:rFonts w:asciiTheme="majorBidi" w:hAnsiTheme="majorBidi" w:cstheme="majorBidi"/>
        </w:rPr>
        <w:t xml:space="preserve">, </w:t>
      </w:r>
      <w:r w:rsidR="00F25CA3" w:rsidRPr="001872F2">
        <w:rPr>
          <w:rFonts w:asciiTheme="majorBidi" w:hAnsiTheme="majorBidi" w:cstheme="majorBidi"/>
        </w:rPr>
        <w:t xml:space="preserve"> P </w:t>
      </w:r>
      <w:proofErr w:type="gramStart"/>
      <w:r w:rsidR="00F25CA3" w:rsidRPr="001872F2">
        <w:rPr>
          <w:rFonts w:asciiTheme="majorBidi" w:hAnsiTheme="majorBidi" w:cstheme="majorBidi"/>
        </w:rPr>
        <w:t>:8</w:t>
      </w:r>
      <w:proofErr w:type="gramEnd"/>
    </w:p>
  </w:footnote>
  <w:footnote w:id="2">
    <w:p w:rsidR="004559C1" w:rsidRDefault="004559C1" w:rsidP="00C50D7C">
      <w:pPr>
        <w:pStyle w:val="Notedebasdepage"/>
      </w:pPr>
      <w:r>
        <w:rPr>
          <w:rStyle w:val="Appelnotedebasdep"/>
        </w:rPr>
        <w:footnoteRef/>
      </w:r>
      <w:r>
        <w:t xml:space="preserve"> </w:t>
      </w:r>
      <w:r w:rsidR="00C50D7C">
        <w:t xml:space="preserve">Nous évoquons la phénoménologie de la </w:t>
      </w:r>
      <w:proofErr w:type="gramStart"/>
      <w:r w:rsidR="00C50D7C">
        <w:t>mémoire</w:t>
      </w:r>
      <w:r>
        <w:t xml:space="preserve"> </w:t>
      </w:r>
      <w:r w:rsidR="00C50D7C">
        <w:t>,</w:t>
      </w:r>
      <w:proofErr w:type="gramEnd"/>
      <w:r w:rsidR="00C50D7C">
        <w:t xml:space="preserve"> son parcours épistémologique, ainsi que l’</w:t>
      </w:r>
      <w:r w:rsidR="00411DFB">
        <w:t>herméneutique</w:t>
      </w:r>
      <w:r w:rsidR="00C50D7C">
        <w:t xml:space="preserve"> de</w:t>
      </w:r>
      <w:r w:rsidR="00411DFB">
        <w:t xml:space="preserve"> l’Histoire humaine tels qu’ils sont expliqués</w:t>
      </w:r>
      <w:r w:rsidR="00C50D7C">
        <w:t xml:space="preserve"> </w:t>
      </w:r>
      <w:r>
        <w:t xml:space="preserve"> dans Mémoire , Histoire , l’</w:t>
      </w:r>
      <w:r w:rsidR="00C50D7C">
        <w:t xml:space="preserve">oubli de Paul </w:t>
      </w:r>
      <w:r w:rsidR="00411DFB">
        <w:t>Ricœur</w:t>
      </w:r>
      <w:r>
        <w:t xml:space="preserve"> </w:t>
      </w:r>
      <w:r w:rsidR="00411DFB">
        <w:t>pour rendre compte de l’investissement de la mémoire chez nos écrivains qui nous paraissent prendre le contrepied d’une mémoire mimétique</w:t>
      </w:r>
    </w:p>
  </w:footnote>
  <w:footnote w:id="3">
    <w:p w:rsidR="00EC4D3E" w:rsidRPr="00F54C48" w:rsidRDefault="00EC4D3E" w:rsidP="00EC4D3E">
      <w:pPr>
        <w:pStyle w:val="Notedebasdepage"/>
        <w:rPr>
          <w:lang w:val="en-US"/>
        </w:rPr>
      </w:pPr>
      <w:r>
        <w:rPr>
          <w:rStyle w:val="Appelnotedebasdep"/>
        </w:rPr>
        <w:footnoteRef/>
      </w:r>
      <w:r w:rsidRPr="00784F3F">
        <w:t xml:space="preserve"> </w:t>
      </w:r>
      <w:proofErr w:type="spellStart"/>
      <w:r>
        <w:rPr>
          <w:rFonts w:ascii="Times New Roman" w:eastAsia="Times New Roman" w:hAnsi="Times New Roman" w:cs="Times New Roman"/>
          <w:i/>
          <w:iCs/>
          <w:sz w:val="24"/>
          <w:szCs w:val="24"/>
        </w:rPr>
        <w:t>Opcit</w:t>
      </w:r>
      <w:proofErr w:type="spellEnd"/>
      <w:r>
        <w:rPr>
          <w:rFonts w:ascii="Times New Roman" w:eastAsia="Times New Roman" w:hAnsi="Times New Roman" w:cs="Times New Roman"/>
          <w:i/>
          <w:iCs/>
          <w:sz w:val="24"/>
          <w:szCs w:val="24"/>
        </w:rPr>
        <w:t xml:space="preserve">, </w:t>
      </w:r>
      <w:r>
        <w:rPr>
          <w:rStyle w:val="Appelnotedebasdep"/>
        </w:rPr>
        <w:footnoteRef/>
      </w:r>
      <w:r>
        <w:t xml:space="preserve"> </w:t>
      </w:r>
      <w:r w:rsidRPr="00AB6B8C">
        <w:rPr>
          <w:rFonts w:ascii="Times New Roman" w:eastAsia="Times New Roman" w:hAnsi="Times New Roman" w:cs="Times New Roman"/>
          <w:sz w:val="24"/>
          <w:szCs w:val="24"/>
        </w:rPr>
        <w:t xml:space="preserve">Karine  Chevalier,  </w:t>
      </w:r>
      <w:r>
        <w:rPr>
          <w:rFonts w:asciiTheme="majorBidi" w:hAnsiTheme="majorBidi" w:cstheme="majorBidi"/>
          <w:i/>
          <w:iCs/>
        </w:rPr>
        <w:t>L</w:t>
      </w:r>
      <w:r w:rsidRPr="00231E95">
        <w:rPr>
          <w:rFonts w:asciiTheme="majorBidi" w:hAnsiTheme="majorBidi" w:cstheme="majorBidi"/>
          <w:i/>
          <w:iCs/>
        </w:rPr>
        <w:t xml:space="preserve">a mémoire et l’absent. </w:t>
      </w:r>
      <w:proofErr w:type="spellStart"/>
      <w:r>
        <w:rPr>
          <w:rFonts w:asciiTheme="majorBidi" w:hAnsiTheme="majorBidi" w:cstheme="majorBidi"/>
          <w:i/>
          <w:iCs/>
        </w:rPr>
        <w:t>Nabile</w:t>
      </w:r>
      <w:proofErr w:type="spellEnd"/>
      <w:r>
        <w:rPr>
          <w:rFonts w:asciiTheme="majorBidi" w:hAnsiTheme="majorBidi" w:cstheme="majorBidi"/>
          <w:i/>
          <w:iCs/>
        </w:rPr>
        <w:t xml:space="preserve"> Farés et J</w:t>
      </w:r>
      <w:r w:rsidRPr="00231E95">
        <w:rPr>
          <w:rFonts w:asciiTheme="majorBidi" w:hAnsiTheme="majorBidi" w:cstheme="majorBidi"/>
          <w:i/>
          <w:iCs/>
        </w:rPr>
        <w:t>uan Rulfo de la trace au palimpseste</w:t>
      </w:r>
      <w:r>
        <w:t xml:space="preserve">. </w:t>
      </w:r>
      <w:r w:rsidRPr="00784F3F">
        <w:rPr>
          <w:rFonts w:ascii="Times New Roman" w:eastAsia="Times New Roman" w:hAnsi="Times New Roman" w:cs="Times New Roman"/>
          <w:i/>
          <w:iCs/>
          <w:sz w:val="24"/>
          <w:szCs w:val="24"/>
        </w:rPr>
        <w:t xml:space="preserve"> </w:t>
      </w:r>
      <w:r w:rsidRPr="00F54C48">
        <w:rPr>
          <w:rFonts w:ascii="Times New Roman" w:eastAsia="Times New Roman" w:hAnsi="Times New Roman" w:cs="Times New Roman"/>
          <w:i/>
          <w:iCs/>
          <w:sz w:val="24"/>
          <w:szCs w:val="24"/>
          <w:lang w:val="en-US"/>
        </w:rPr>
        <w:t>p</w:t>
      </w:r>
      <w:r w:rsidRPr="00F54C48">
        <w:rPr>
          <w:lang w:val="en-US"/>
        </w:rPr>
        <w:t> :1</w:t>
      </w:r>
    </w:p>
  </w:footnote>
  <w:footnote w:id="4">
    <w:p w:rsidR="00CC1305" w:rsidRPr="00411DFB" w:rsidRDefault="00CC1305" w:rsidP="00A4590A">
      <w:pPr>
        <w:pStyle w:val="Notedebasdepage"/>
        <w:rPr>
          <w:lang w:val="en-US"/>
        </w:rPr>
      </w:pPr>
      <w:r>
        <w:rPr>
          <w:rStyle w:val="Appelnotedebasdep"/>
        </w:rPr>
        <w:footnoteRef/>
      </w:r>
      <w:r w:rsidRPr="00411DFB">
        <w:rPr>
          <w:lang w:val="en-US"/>
        </w:rPr>
        <w:t xml:space="preserve"> </w:t>
      </w:r>
      <w:r w:rsidR="00A4590A" w:rsidRPr="00411DFB">
        <w:rPr>
          <w:rFonts w:ascii="Times New Roman" w:eastAsia="Times New Roman" w:hAnsi="Times New Roman" w:cs="Times New Roman"/>
          <w:sz w:val="24"/>
          <w:szCs w:val="24"/>
          <w:lang w:val="en-US"/>
        </w:rPr>
        <w:t xml:space="preserve">Ibid, </w:t>
      </w:r>
      <w:r w:rsidR="003E0698" w:rsidRPr="00411DFB">
        <w:rPr>
          <w:rFonts w:ascii="Times New Roman" w:eastAsia="Times New Roman" w:hAnsi="Times New Roman" w:cs="Times New Roman"/>
          <w:sz w:val="24"/>
          <w:szCs w:val="24"/>
          <w:lang w:val="en-US"/>
        </w:rPr>
        <w:t xml:space="preserve"> p : 9</w:t>
      </w:r>
    </w:p>
  </w:footnote>
  <w:footnote w:id="5">
    <w:p w:rsidR="007E03F3" w:rsidRPr="007E03F3" w:rsidRDefault="007E03F3" w:rsidP="007E03F3">
      <w:pPr>
        <w:pStyle w:val="Notedebasdepage"/>
        <w:rPr>
          <w:lang w:val="en-US"/>
        </w:rPr>
      </w:pPr>
      <w:r>
        <w:rPr>
          <w:rStyle w:val="Appelnotedebasdep"/>
        </w:rPr>
        <w:footnoteRef/>
      </w:r>
      <w:r w:rsidRPr="007E03F3">
        <w:rPr>
          <w:lang w:val="en-US"/>
        </w:rPr>
        <w:t xml:space="preserve"> </w:t>
      </w:r>
      <w:r>
        <w:rPr>
          <w:rFonts w:ascii="Times New Roman" w:hAnsi="Times New Roman"/>
          <w:sz w:val="24"/>
          <w:szCs w:val="24"/>
          <w:lang w:val="en-US"/>
        </w:rPr>
        <w:t>-www.un</w:t>
      </w:r>
      <w:r w:rsidRPr="003C2BDE">
        <w:rPr>
          <w:rFonts w:ascii="Times New Roman" w:hAnsi="Times New Roman"/>
          <w:sz w:val="24"/>
          <w:szCs w:val="24"/>
          <w:lang w:val="en-US"/>
        </w:rPr>
        <w:t>iversalis.fr/</w:t>
      </w:r>
      <w:proofErr w:type="spellStart"/>
      <w:r w:rsidRPr="003C2BDE">
        <w:rPr>
          <w:rFonts w:ascii="Times New Roman" w:hAnsi="Times New Roman"/>
          <w:sz w:val="24"/>
          <w:szCs w:val="24"/>
          <w:lang w:val="en-US"/>
        </w:rPr>
        <w:t>encyclopedie</w:t>
      </w:r>
      <w:proofErr w:type="spellEnd"/>
      <w:r w:rsidRPr="003C2BDE">
        <w:rPr>
          <w:rFonts w:ascii="Times New Roman" w:hAnsi="Times New Roman"/>
          <w:sz w:val="24"/>
          <w:szCs w:val="24"/>
          <w:lang w:val="en-US"/>
        </w:rPr>
        <w:t>/</w:t>
      </w:r>
      <w:proofErr w:type="spellStart"/>
      <w:r w:rsidRPr="003C2BDE">
        <w:rPr>
          <w:rFonts w:ascii="Times New Roman" w:hAnsi="Times New Roman"/>
          <w:sz w:val="24"/>
          <w:szCs w:val="24"/>
          <w:lang w:val="en-US"/>
        </w:rPr>
        <w:t>matiere</w:t>
      </w:r>
      <w:proofErr w:type="spellEnd"/>
      <w:r w:rsidRPr="003C2BDE">
        <w:rPr>
          <w:rFonts w:ascii="Times New Roman" w:hAnsi="Times New Roman"/>
          <w:sz w:val="24"/>
          <w:szCs w:val="24"/>
          <w:lang w:val="en-US"/>
        </w:rPr>
        <w:t xml:space="preserve">-et-memoire/ </w:t>
      </w:r>
      <w:proofErr w:type="spellStart"/>
      <w:r w:rsidRPr="003C2BDE">
        <w:rPr>
          <w:rFonts w:ascii="Times New Roman" w:hAnsi="Times New Roman"/>
          <w:sz w:val="24"/>
          <w:szCs w:val="24"/>
          <w:lang w:val="en-US"/>
        </w:rPr>
        <w:t>op.cit</w:t>
      </w:r>
      <w:proofErr w:type="spellEnd"/>
    </w:p>
  </w:footnote>
  <w:footnote w:id="6">
    <w:p w:rsidR="006B7C5F" w:rsidRPr="00784F3F" w:rsidRDefault="006B7C5F">
      <w:pPr>
        <w:pStyle w:val="Notedebasdepage"/>
      </w:pPr>
      <w:r>
        <w:rPr>
          <w:rStyle w:val="Appelnotedebasdep"/>
        </w:rPr>
        <w:footnoteRef/>
      </w:r>
      <w:r w:rsidRPr="00784F3F">
        <w:t xml:space="preserve"> </w:t>
      </w:r>
      <w:r w:rsidRPr="00784F3F">
        <w:rPr>
          <w:rFonts w:ascii="Times New Roman" w:eastAsia="Times New Roman" w:hAnsi="Times New Roman" w:cs="Times New Roman"/>
          <w:i/>
          <w:iCs/>
          <w:sz w:val="24"/>
          <w:szCs w:val="24"/>
        </w:rPr>
        <w:t>Ibid</w:t>
      </w:r>
      <w:r w:rsidRPr="00784F3F">
        <w:rPr>
          <w:rFonts w:ascii="Times New Roman" w:eastAsia="Times New Roman" w:hAnsi="Times New Roman" w:cs="Times New Roman"/>
          <w:sz w:val="24"/>
          <w:szCs w:val="24"/>
        </w:rPr>
        <w:t>. p </w:t>
      </w:r>
      <w:proofErr w:type="gramStart"/>
      <w:r w:rsidRPr="00784F3F">
        <w:rPr>
          <w:rFonts w:ascii="Times New Roman" w:eastAsia="Times New Roman" w:hAnsi="Times New Roman" w:cs="Times New Roman"/>
          <w:sz w:val="24"/>
          <w:szCs w:val="24"/>
        </w:rPr>
        <w:t>:1</w:t>
      </w:r>
      <w:proofErr w:type="gramEnd"/>
    </w:p>
  </w:footnote>
  <w:footnote w:id="7">
    <w:p w:rsidR="006B7C5F" w:rsidRDefault="006B7C5F">
      <w:pPr>
        <w:pStyle w:val="Notedebasdepage"/>
      </w:pPr>
      <w:r>
        <w:rPr>
          <w:rStyle w:val="Appelnotedebasdep"/>
        </w:rPr>
        <w:footnoteRef/>
      </w:r>
      <w:r>
        <w:t xml:space="preserve"> </w:t>
      </w:r>
      <w:r w:rsidRPr="006B7C5F">
        <w:rPr>
          <w:rFonts w:ascii="Times New Roman" w:eastAsia="Times New Roman" w:hAnsi="Times New Roman" w:cs="Times New Roman"/>
          <w:sz w:val="24"/>
          <w:szCs w:val="24"/>
        </w:rPr>
        <w:t>Edouard</w:t>
      </w:r>
      <w:r w:rsidRPr="00A45C44">
        <w:rPr>
          <w:rFonts w:ascii="Times New Roman" w:eastAsia="Times New Roman" w:hAnsi="Times New Roman" w:cs="Times New Roman"/>
          <w:sz w:val="24"/>
          <w:szCs w:val="24"/>
        </w:rPr>
        <w:t xml:space="preserve">  Glissant, </w:t>
      </w:r>
      <w:r w:rsidRPr="00A45C44">
        <w:rPr>
          <w:rFonts w:ascii="Times New Roman" w:eastAsia="Times New Roman" w:hAnsi="Times New Roman" w:cs="Times New Roman"/>
          <w:i/>
          <w:iCs/>
          <w:sz w:val="24"/>
          <w:szCs w:val="24"/>
        </w:rPr>
        <w:t xml:space="preserve"> L’Intention poétique</w:t>
      </w:r>
      <w:r w:rsidRPr="00A45C44">
        <w:rPr>
          <w:rFonts w:ascii="Times New Roman" w:eastAsia="Times New Roman" w:hAnsi="Times New Roman" w:cs="Times New Roman"/>
          <w:sz w:val="24"/>
          <w:szCs w:val="24"/>
        </w:rPr>
        <w:t>,  Seuil, Paris, 1980, p. 191</w:t>
      </w:r>
    </w:p>
  </w:footnote>
  <w:footnote w:id="8">
    <w:p w:rsidR="006B7C5F" w:rsidRPr="00A45C44" w:rsidRDefault="006B7C5F" w:rsidP="006B7C5F">
      <w:pPr>
        <w:spacing w:line="240" w:lineRule="auto"/>
        <w:ind w:right="567"/>
        <w:jc w:val="mediumKashida"/>
        <w:rPr>
          <w:rFonts w:ascii="Times New Roman" w:eastAsia="Times New Roman" w:hAnsi="Times New Roman" w:cs="Times New Roman"/>
          <w:bCs/>
          <w:i/>
          <w:sz w:val="24"/>
          <w:szCs w:val="24"/>
        </w:rPr>
      </w:pPr>
      <w:r>
        <w:rPr>
          <w:rStyle w:val="Appelnotedebasdep"/>
        </w:rPr>
        <w:footnoteRef/>
      </w:r>
      <w:r>
        <w:t xml:space="preserve"> </w:t>
      </w:r>
      <w:r w:rsidRPr="00A45C44">
        <w:rPr>
          <w:rFonts w:ascii="Times New Roman" w:eastAsia="Times New Roman" w:hAnsi="Times New Roman" w:cs="Times New Roman"/>
          <w:bCs/>
          <w:iCs/>
          <w:sz w:val="24"/>
          <w:szCs w:val="24"/>
        </w:rPr>
        <w:t>C</w:t>
      </w:r>
      <w:r w:rsidR="00346C1B" w:rsidRPr="00A45C44">
        <w:rPr>
          <w:rFonts w:ascii="Times New Roman" w:eastAsia="Times New Roman" w:hAnsi="Times New Roman" w:cs="Times New Roman"/>
          <w:bCs/>
          <w:iCs/>
          <w:sz w:val="24"/>
          <w:szCs w:val="24"/>
        </w:rPr>
        <w:t>harles</w:t>
      </w:r>
      <w:r>
        <w:rPr>
          <w:rFonts w:ascii="Times New Roman" w:eastAsia="Times New Roman" w:hAnsi="Times New Roman" w:cs="Times New Roman"/>
          <w:bCs/>
          <w:iCs/>
          <w:sz w:val="24"/>
          <w:szCs w:val="24"/>
        </w:rPr>
        <w:t xml:space="preserve"> </w:t>
      </w:r>
      <w:r w:rsidRPr="00A45C44">
        <w:rPr>
          <w:rFonts w:ascii="Times New Roman" w:eastAsia="Times New Roman" w:hAnsi="Times New Roman" w:cs="Times New Roman"/>
          <w:bCs/>
          <w:iCs/>
          <w:sz w:val="24"/>
          <w:szCs w:val="24"/>
        </w:rPr>
        <w:t>Bonn,</w:t>
      </w:r>
      <w:r w:rsidRPr="00A45C44">
        <w:rPr>
          <w:rFonts w:ascii="Times New Roman" w:eastAsia="Times New Roman" w:hAnsi="Times New Roman" w:cs="Times New Roman"/>
          <w:bCs/>
          <w:i/>
          <w:sz w:val="24"/>
          <w:szCs w:val="24"/>
        </w:rPr>
        <w:t xml:space="preserve"> Histoi</w:t>
      </w:r>
      <w:r w:rsidR="00701ABE">
        <w:rPr>
          <w:rFonts w:ascii="Times New Roman" w:eastAsia="Times New Roman" w:hAnsi="Times New Roman" w:cs="Times New Roman"/>
          <w:bCs/>
          <w:i/>
          <w:sz w:val="24"/>
          <w:szCs w:val="24"/>
        </w:rPr>
        <w:t>re et production mythique dans « </w:t>
      </w:r>
      <w:r w:rsidRPr="00A45C44">
        <w:rPr>
          <w:rFonts w:ascii="Times New Roman" w:eastAsia="Times New Roman" w:hAnsi="Times New Roman" w:cs="Times New Roman"/>
          <w:bCs/>
          <w:i/>
          <w:sz w:val="24"/>
          <w:szCs w:val="24"/>
        </w:rPr>
        <w:t> </w:t>
      </w:r>
      <w:proofErr w:type="spellStart"/>
      <w:r w:rsidRPr="00A45C44">
        <w:rPr>
          <w:rFonts w:ascii="Times New Roman" w:eastAsia="Times New Roman" w:hAnsi="Times New Roman" w:cs="Times New Roman"/>
          <w:bCs/>
          <w:i/>
          <w:sz w:val="24"/>
          <w:szCs w:val="24"/>
        </w:rPr>
        <w:t>Nedjma</w:t>
      </w:r>
      <w:proofErr w:type="spellEnd"/>
      <w:r w:rsidR="00701ABE">
        <w:rPr>
          <w:rFonts w:ascii="Times New Roman" w:eastAsia="Times New Roman" w:hAnsi="Times New Roman" w:cs="Times New Roman"/>
          <w:bCs/>
          <w:i/>
          <w:sz w:val="24"/>
          <w:szCs w:val="24"/>
        </w:rPr>
        <w:t> »</w:t>
      </w:r>
      <w:r w:rsidRPr="00A45C44">
        <w:rPr>
          <w:rFonts w:ascii="Times New Roman" w:eastAsia="Times New Roman" w:hAnsi="Times New Roman" w:cs="Times New Roman"/>
          <w:bCs/>
          <w:i/>
          <w:sz w:val="24"/>
          <w:szCs w:val="24"/>
        </w:rPr>
        <w:t> </w:t>
      </w:r>
      <w:r w:rsidRPr="00A45C44">
        <w:rPr>
          <w:rFonts w:ascii="Times New Roman" w:eastAsia="Times New Roman" w:hAnsi="Times New Roman" w:cs="Times New Roman"/>
          <w:bCs/>
          <w:iCs/>
          <w:sz w:val="24"/>
          <w:szCs w:val="24"/>
        </w:rPr>
        <w:t>in</w:t>
      </w:r>
      <w:r>
        <w:rPr>
          <w:rFonts w:ascii="Times New Roman" w:eastAsia="Times New Roman" w:hAnsi="Times New Roman" w:cs="Times New Roman"/>
          <w:bCs/>
          <w:iCs/>
          <w:sz w:val="24"/>
          <w:szCs w:val="24"/>
        </w:rPr>
        <w:t xml:space="preserve"> </w:t>
      </w:r>
      <w:r w:rsidRPr="00A45C44">
        <w:rPr>
          <w:rFonts w:ascii="Times New Roman" w:eastAsia="Times New Roman" w:hAnsi="Times New Roman" w:cs="Times New Roman"/>
          <w:bCs/>
          <w:iCs/>
          <w:sz w:val="24"/>
          <w:szCs w:val="24"/>
        </w:rPr>
        <w:t>www.limag.refer.org/</w:t>
      </w:r>
    </w:p>
    <w:p w:rsidR="006B7C5F" w:rsidRDefault="006B7C5F">
      <w:pPr>
        <w:pStyle w:val="Notedebasdepage"/>
      </w:pPr>
    </w:p>
  </w:footnote>
  <w:footnote w:id="9">
    <w:p w:rsidR="00346C1B" w:rsidRPr="00A45C44" w:rsidRDefault="006B7C5F" w:rsidP="00920933">
      <w:pPr>
        <w:spacing w:line="240" w:lineRule="auto"/>
        <w:rPr>
          <w:rFonts w:ascii="Times New Roman" w:eastAsia="Times New Roman" w:hAnsi="Times New Roman" w:cs="Times New Roman"/>
          <w:sz w:val="24"/>
          <w:szCs w:val="24"/>
        </w:rPr>
      </w:pPr>
      <w:r>
        <w:rPr>
          <w:rStyle w:val="Appelnotedebasdep"/>
        </w:rPr>
        <w:footnoteRef/>
      </w:r>
      <w:r>
        <w:t xml:space="preserve"> </w:t>
      </w:r>
      <w:proofErr w:type="spellStart"/>
      <w:r w:rsidR="00920933">
        <w:rPr>
          <w:rFonts w:ascii="Times New Roman" w:eastAsia="Times New Roman" w:hAnsi="Times New Roman" w:cs="Times New Roman"/>
          <w:sz w:val="24"/>
          <w:szCs w:val="24"/>
        </w:rPr>
        <w:t>Naget</w:t>
      </w:r>
      <w:proofErr w:type="spellEnd"/>
      <w:r w:rsidR="00346C1B" w:rsidRPr="00A45C44">
        <w:rPr>
          <w:rFonts w:ascii="Times New Roman" w:eastAsia="Times New Roman" w:hAnsi="Times New Roman" w:cs="Times New Roman"/>
          <w:sz w:val="24"/>
          <w:szCs w:val="24"/>
        </w:rPr>
        <w:t xml:space="preserve">  </w:t>
      </w:r>
      <w:proofErr w:type="spellStart"/>
      <w:r w:rsidR="00346C1B" w:rsidRPr="00A45C44">
        <w:rPr>
          <w:rFonts w:ascii="Times New Roman" w:eastAsia="Times New Roman" w:hAnsi="Times New Roman" w:cs="Times New Roman"/>
          <w:sz w:val="24"/>
          <w:szCs w:val="24"/>
        </w:rPr>
        <w:t>Khadda</w:t>
      </w:r>
      <w:proofErr w:type="spellEnd"/>
      <w:r w:rsidR="00346C1B" w:rsidRPr="00A45C44">
        <w:rPr>
          <w:rFonts w:ascii="Times New Roman" w:eastAsia="Times New Roman" w:hAnsi="Times New Roman" w:cs="Times New Roman"/>
          <w:sz w:val="24"/>
          <w:szCs w:val="24"/>
        </w:rPr>
        <w:t>,  (Université d’Alger – Université de Montpellier III),  </w:t>
      </w:r>
      <w:r w:rsidR="00346C1B" w:rsidRPr="00A45C44">
        <w:rPr>
          <w:rFonts w:ascii="Times New Roman" w:eastAsia="Times New Roman" w:hAnsi="Times New Roman" w:cs="Times New Roman"/>
          <w:i/>
          <w:sz w:val="24"/>
          <w:szCs w:val="24"/>
        </w:rPr>
        <w:t>Mise en scène de l’Histoire, représentation du temps et poétique de la modernité dans </w:t>
      </w:r>
      <w:proofErr w:type="spellStart"/>
      <w:r w:rsidR="00346C1B" w:rsidRPr="00A45C44">
        <w:rPr>
          <w:rFonts w:ascii="Times New Roman" w:eastAsia="Times New Roman" w:hAnsi="Times New Roman" w:cs="Times New Roman"/>
          <w:b/>
          <w:bCs/>
          <w:i/>
          <w:iCs/>
          <w:sz w:val="24"/>
          <w:szCs w:val="24"/>
        </w:rPr>
        <w:t>Nedjma</w:t>
      </w:r>
      <w:r w:rsidR="00346C1B" w:rsidRPr="00A45C44">
        <w:rPr>
          <w:rFonts w:ascii="Times New Roman" w:eastAsia="Times New Roman" w:hAnsi="Times New Roman" w:cs="Times New Roman"/>
          <w:i/>
          <w:sz w:val="24"/>
          <w:szCs w:val="24"/>
        </w:rPr>
        <w:t>de</w:t>
      </w:r>
      <w:proofErr w:type="spellEnd"/>
      <w:r w:rsidR="00346C1B" w:rsidRPr="00A45C44">
        <w:rPr>
          <w:rFonts w:ascii="Times New Roman" w:eastAsia="Times New Roman" w:hAnsi="Times New Roman" w:cs="Times New Roman"/>
          <w:i/>
          <w:sz w:val="24"/>
          <w:szCs w:val="24"/>
        </w:rPr>
        <w:t xml:space="preserve"> Kateb Yacine</w:t>
      </w:r>
      <w:r w:rsidR="00346C1B" w:rsidRPr="00A45C44">
        <w:rPr>
          <w:rFonts w:ascii="Times New Roman" w:eastAsia="Times New Roman" w:hAnsi="Times New Roman" w:cs="Times New Roman"/>
          <w:sz w:val="24"/>
          <w:szCs w:val="24"/>
        </w:rPr>
        <w:t>, </w:t>
      </w:r>
      <w:r w:rsidR="00346C1B" w:rsidRPr="00A45C44">
        <w:rPr>
          <w:rFonts w:ascii="Times New Roman" w:eastAsia="Times New Roman" w:hAnsi="Times New Roman" w:cs="Times New Roman"/>
          <w:b/>
          <w:bCs/>
          <w:i/>
          <w:iCs/>
          <w:sz w:val="24"/>
          <w:szCs w:val="24"/>
        </w:rPr>
        <w:t>Fabula / Les colloques</w:t>
      </w:r>
      <w:r w:rsidR="00346C1B" w:rsidRPr="00A45C44">
        <w:rPr>
          <w:rFonts w:ascii="Times New Roman" w:eastAsia="Times New Roman" w:hAnsi="Times New Roman" w:cs="Times New Roman"/>
          <w:sz w:val="24"/>
          <w:szCs w:val="24"/>
        </w:rPr>
        <w:t>, Kateb Yacine, </w:t>
      </w:r>
      <w:proofErr w:type="spellStart"/>
      <w:r w:rsidR="00346C1B" w:rsidRPr="00A45C44">
        <w:rPr>
          <w:rFonts w:ascii="Times New Roman" w:eastAsia="Times New Roman" w:hAnsi="Times New Roman" w:cs="Times New Roman"/>
          <w:sz w:val="24"/>
          <w:szCs w:val="24"/>
        </w:rPr>
        <w:t>Nedjma</w:t>
      </w:r>
      <w:proofErr w:type="spellEnd"/>
      <w:r w:rsidR="00346C1B" w:rsidRPr="00A45C44">
        <w:rPr>
          <w:rFonts w:ascii="Times New Roman" w:eastAsia="Times New Roman" w:hAnsi="Times New Roman" w:cs="Times New Roman"/>
          <w:sz w:val="24"/>
          <w:szCs w:val="24"/>
        </w:rPr>
        <w:t xml:space="preserve">, URL : </w:t>
      </w:r>
      <w:hyperlink r:id="rId1" w:history="1">
        <w:r w:rsidR="00346C1B" w:rsidRPr="00A45C44">
          <w:rPr>
            <w:rFonts w:ascii="Times New Roman" w:eastAsia="Times New Roman" w:hAnsi="Times New Roman" w:cs="Times New Roman"/>
            <w:sz w:val="24"/>
            <w:szCs w:val="24"/>
            <w:u w:val="single"/>
          </w:rPr>
          <w:t>http://www.fabula.org/colloques/document1212.php</w:t>
        </w:r>
      </w:hyperlink>
      <w:r w:rsidR="00346C1B" w:rsidRPr="00A45C44">
        <w:rPr>
          <w:rFonts w:ascii="Times New Roman" w:eastAsia="Times New Roman" w:hAnsi="Times New Roman" w:cs="Times New Roman"/>
          <w:sz w:val="24"/>
          <w:szCs w:val="24"/>
        </w:rPr>
        <w:t>,</w:t>
      </w:r>
    </w:p>
    <w:p w:rsidR="006B7C5F" w:rsidRDefault="006B7C5F">
      <w:pPr>
        <w:pStyle w:val="Notedebasdepage"/>
      </w:pPr>
    </w:p>
  </w:footnote>
  <w:footnote w:id="10">
    <w:p w:rsidR="001A70FD" w:rsidRPr="00A45C44" w:rsidRDefault="00346C1B" w:rsidP="001A70FD">
      <w:pPr>
        <w:spacing w:after="0" w:line="240" w:lineRule="auto"/>
        <w:rPr>
          <w:rFonts w:ascii="Times New Roman" w:eastAsia="Times New Roman" w:hAnsi="Times New Roman" w:cs="Times New Roman"/>
          <w:sz w:val="24"/>
          <w:szCs w:val="24"/>
        </w:rPr>
      </w:pPr>
      <w:r>
        <w:rPr>
          <w:rStyle w:val="Appelnotedebasdep"/>
        </w:rPr>
        <w:footnoteRef/>
      </w:r>
      <w:r>
        <w:t xml:space="preserve"> </w:t>
      </w:r>
      <w:proofErr w:type="spellStart"/>
      <w:r w:rsidR="001A70FD" w:rsidRPr="00920933">
        <w:rPr>
          <w:rFonts w:ascii="Times New Roman" w:eastAsia="Times New Roman" w:hAnsi="Times New Roman" w:cs="Times New Roman"/>
          <w:sz w:val="24"/>
          <w:szCs w:val="24"/>
        </w:rPr>
        <w:t>N</w:t>
      </w:r>
      <w:r w:rsidR="00D36ACB" w:rsidRPr="00920933">
        <w:rPr>
          <w:rFonts w:ascii="Times New Roman" w:eastAsia="Times New Roman" w:hAnsi="Times New Roman" w:cs="Times New Roman"/>
          <w:sz w:val="24"/>
          <w:szCs w:val="24"/>
        </w:rPr>
        <w:t>abile</w:t>
      </w:r>
      <w:proofErr w:type="spellEnd"/>
      <w:r w:rsidR="001A70FD" w:rsidRPr="00920933">
        <w:rPr>
          <w:rFonts w:ascii="Times New Roman" w:eastAsia="Times New Roman" w:hAnsi="Times New Roman" w:cs="Times New Roman"/>
          <w:sz w:val="24"/>
          <w:szCs w:val="24"/>
        </w:rPr>
        <w:t>,</w:t>
      </w:r>
      <w:r w:rsidR="001A70FD" w:rsidRPr="00A45C44">
        <w:rPr>
          <w:rFonts w:ascii="Times New Roman" w:eastAsia="Times New Roman" w:hAnsi="Times New Roman" w:cs="Times New Roman"/>
          <w:sz w:val="24"/>
          <w:szCs w:val="24"/>
        </w:rPr>
        <w:t xml:space="preserve"> </w:t>
      </w:r>
      <w:proofErr w:type="spellStart"/>
      <w:r w:rsidR="001A70FD" w:rsidRPr="00A45C44">
        <w:rPr>
          <w:rFonts w:ascii="Times New Roman" w:eastAsia="Times New Roman" w:hAnsi="Times New Roman" w:cs="Times New Roman"/>
          <w:sz w:val="24"/>
          <w:szCs w:val="24"/>
        </w:rPr>
        <w:t>Farès</w:t>
      </w:r>
      <w:proofErr w:type="spellEnd"/>
      <w:r w:rsidR="001A70FD" w:rsidRPr="00A45C44">
        <w:rPr>
          <w:rFonts w:ascii="Times New Roman" w:eastAsia="Times New Roman" w:hAnsi="Times New Roman" w:cs="Times New Roman"/>
          <w:sz w:val="24"/>
          <w:szCs w:val="24"/>
        </w:rPr>
        <w:t xml:space="preserve">,  </w:t>
      </w:r>
      <w:r w:rsidR="001A70FD" w:rsidRPr="009F6FBC">
        <w:rPr>
          <w:rFonts w:ascii="Times New Roman" w:eastAsia="Times New Roman" w:hAnsi="Times New Roman" w:cs="Times New Roman"/>
          <w:i/>
          <w:iCs/>
          <w:sz w:val="24"/>
          <w:szCs w:val="24"/>
        </w:rPr>
        <w:t>Un</w:t>
      </w:r>
      <w:r w:rsidR="001A70FD" w:rsidRPr="00A45C44">
        <w:rPr>
          <w:rFonts w:ascii="Times New Roman" w:eastAsia="Times New Roman" w:hAnsi="Times New Roman" w:cs="Times New Roman"/>
          <w:i/>
          <w:iCs/>
          <w:sz w:val="24"/>
          <w:szCs w:val="24"/>
        </w:rPr>
        <w:t xml:space="preserve"> Passager de l’occident</w:t>
      </w:r>
      <w:r w:rsidR="001A70FD" w:rsidRPr="00920933">
        <w:rPr>
          <w:rFonts w:ascii="Times New Roman" w:eastAsia="Times New Roman" w:hAnsi="Times New Roman" w:cs="Times New Roman"/>
          <w:sz w:val="24"/>
          <w:szCs w:val="24"/>
        </w:rPr>
        <w:t xml:space="preserve">, </w:t>
      </w:r>
      <w:r w:rsidR="00587606">
        <w:rPr>
          <w:rFonts w:ascii="Times New Roman" w:eastAsia="Times New Roman" w:hAnsi="Times New Roman" w:cs="Times New Roman"/>
          <w:sz w:val="24"/>
          <w:szCs w:val="24"/>
        </w:rPr>
        <w:t>S</w:t>
      </w:r>
      <w:r w:rsidR="00A4590A">
        <w:rPr>
          <w:rFonts w:ascii="Times New Roman" w:eastAsia="Times New Roman" w:hAnsi="Times New Roman" w:cs="Times New Roman"/>
          <w:sz w:val="24"/>
          <w:szCs w:val="24"/>
        </w:rPr>
        <w:t>eui</w:t>
      </w:r>
      <w:r w:rsidR="00DC550B">
        <w:rPr>
          <w:rFonts w:ascii="Times New Roman" w:eastAsia="Times New Roman" w:hAnsi="Times New Roman" w:cs="Times New Roman"/>
          <w:sz w:val="24"/>
          <w:szCs w:val="24"/>
        </w:rPr>
        <w:t>l, 19</w:t>
      </w:r>
      <w:r w:rsidR="00A4590A">
        <w:rPr>
          <w:rFonts w:ascii="Times New Roman" w:eastAsia="Times New Roman" w:hAnsi="Times New Roman" w:cs="Times New Roman"/>
          <w:sz w:val="24"/>
          <w:szCs w:val="24"/>
        </w:rPr>
        <w:t>71,</w:t>
      </w:r>
      <w:r w:rsidR="001A70FD" w:rsidRPr="00A45C44">
        <w:rPr>
          <w:rFonts w:ascii="Times New Roman" w:eastAsia="Times New Roman" w:hAnsi="Times New Roman" w:cs="Times New Roman"/>
          <w:sz w:val="24"/>
          <w:szCs w:val="24"/>
        </w:rPr>
        <w:t xml:space="preserve">  p : 36</w:t>
      </w:r>
    </w:p>
    <w:p w:rsidR="00346C1B" w:rsidRDefault="00346C1B">
      <w:pPr>
        <w:pStyle w:val="Notedebasdepage"/>
      </w:pPr>
    </w:p>
  </w:footnote>
  <w:footnote w:id="11">
    <w:p w:rsidR="00D36ACB" w:rsidRDefault="00D36ACB">
      <w:pPr>
        <w:pStyle w:val="Notedebasdepage"/>
      </w:pPr>
      <w:r w:rsidRPr="00920933">
        <w:rPr>
          <w:rStyle w:val="Appelnotedebasdep"/>
        </w:rPr>
        <w:footnoteRef/>
      </w:r>
      <w:r w:rsidRPr="00920933">
        <w:t xml:space="preserve"> </w:t>
      </w:r>
      <w:r w:rsidRPr="00920933">
        <w:rPr>
          <w:rFonts w:ascii="Times New Roman" w:eastAsia="Times New Roman" w:hAnsi="Times New Roman" w:cs="Times New Roman"/>
          <w:sz w:val="24"/>
          <w:szCs w:val="24"/>
        </w:rPr>
        <w:t>Jean</w:t>
      </w:r>
      <w:r w:rsidR="009209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Dejeux</w:t>
      </w:r>
      <w:proofErr w:type="spellEnd"/>
      <w:r>
        <w:rPr>
          <w:rFonts w:ascii="Times New Roman" w:eastAsia="Times New Roman" w:hAnsi="Times New Roman" w:cs="Times New Roman"/>
          <w:sz w:val="24"/>
          <w:szCs w:val="24"/>
        </w:rPr>
        <w:t>,</w:t>
      </w:r>
      <w:r w:rsidRPr="00A45C44">
        <w:rPr>
          <w:rFonts w:ascii="Times New Roman" w:eastAsia="Times New Roman" w:hAnsi="Times New Roman" w:cs="Times New Roman"/>
          <w:sz w:val="24"/>
          <w:szCs w:val="24"/>
        </w:rPr>
        <w:t xml:space="preserve"> </w:t>
      </w:r>
      <w:r w:rsidRPr="00A45C44">
        <w:rPr>
          <w:rFonts w:ascii="Times New Roman" w:eastAsia="Times New Roman" w:hAnsi="Times New Roman" w:cs="Times New Roman"/>
          <w:i/>
          <w:iCs/>
          <w:sz w:val="24"/>
          <w:szCs w:val="24"/>
        </w:rPr>
        <w:t>Dictionnaire des auteurs maghrébins de langue française</w:t>
      </w:r>
      <w:r>
        <w:rPr>
          <w:rFonts w:ascii="Times New Roman" w:eastAsia="Times New Roman" w:hAnsi="Times New Roman" w:cs="Times New Roman"/>
          <w:sz w:val="24"/>
          <w:szCs w:val="24"/>
        </w:rPr>
        <w:t xml:space="preserve">, </w:t>
      </w:r>
      <w:proofErr w:type="spellStart"/>
      <w:r w:rsidR="00587606">
        <w:rPr>
          <w:rFonts w:ascii="Times New Roman" w:eastAsia="Times New Roman" w:hAnsi="Times New Roman" w:cs="Times New Roman"/>
          <w:sz w:val="24"/>
          <w:szCs w:val="24"/>
        </w:rPr>
        <w:t>K</w:t>
      </w:r>
      <w:r>
        <w:rPr>
          <w:rFonts w:ascii="Times New Roman" w:eastAsia="Times New Roman" w:hAnsi="Times New Roman" w:cs="Times New Roman"/>
          <w:sz w:val="24"/>
          <w:szCs w:val="24"/>
        </w:rPr>
        <w:t>hartala</w:t>
      </w:r>
      <w:proofErr w:type="spellEnd"/>
      <w:r>
        <w:rPr>
          <w:rFonts w:ascii="Times New Roman" w:eastAsia="Times New Roman" w:hAnsi="Times New Roman" w:cs="Times New Roman"/>
          <w:sz w:val="24"/>
          <w:szCs w:val="24"/>
        </w:rPr>
        <w:t>,</w:t>
      </w:r>
      <w:r w:rsidRPr="00A45C44">
        <w:rPr>
          <w:rFonts w:ascii="Times New Roman" w:eastAsia="Times New Roman" w:hAnsi="Times New Roman" w:cs="Times New Roman"/>
          <w:sz w:val="24"/>
          <w:szCs w:val="24"/>
        </w:rPr>
        <w:t xml:space="preserve"> 1984,  p.110.</w:t>
      </w:r>
    </w:p>
  </w:footnote>
  <w:footnote w:id="12">
    <w:p w:rsidR="00FE16B1" w:rsidRDefault="00FE16B1" w:rsidP="00146DAD">
      <w:pPr>
        <w:pStyle w:val="Notedebasdepage"/>
      </w:pPr>
      <w:r>
        <w:rPr>
          <w:rStyle w:val="Appelnotedebasdep"/>
        </w:rPr>
        <w:footnoteRef/>
      </w:r>
      <w:r>
        <w:t xml:space="preserve"> </w:t>
      </w:r>
      <w:r w:rsidRPr="009E70C0">
        <w:rPr>
          <w:rFonts w:ascii="Times New Roman" w:eastAsia="Times New Roman" w:hAnsi="Times New Roman" w:cs="Times New Roman"/>
          <w:sz w:val="24"/>
          <w:szCs w:val="24"/>
        </w:rPr>
        <w:t>K</w:t>
      </w:r>
      <w:r>
        <w:rPr>
          <w:rFonts w:ascii="Times New Roman" w:eastAsia="Times New Roman" w:hAnsi="Times New Roman" w:cs="Times New Roman"/>
          <w:sz w:val="24"/>
          <w:szCs w:val="24"/>
        </w:rPr>
        <w:t>ateb</w:t>
      </w:r>
      <w:r w:rsidRPr="00A45C44">
        <w:rPr>
          <w:rFonts w:ascii="Times New Roman" w:eastAsia="Times New Roman" w:hAnsi="Times New Roman" w:cs="Times New Roman"/>
          <w:sz w:val="24"/>
          <w:szCs w:val="24"/>
        </w:rPr>
        <w:t xml:space="preserve">  Yacine,</w:t>
      </w:r>
      <w:r w:rsidRPr="00A45C44">
        <w:rPr>
          <w:rFonts w:ascii="Times New Roman" w:eastAsia="Times New Roman" w:hAnsi="Times New Roman" w:cs="Times New Roman"/>
          <w:i/>
          <w:iCs/>
          <w:sz w:val="24"/>
          <w:szCs w:val="24"/>
        </w:rPr>
        <w:t> Le Polygone étoilé,</w:t>
      </w:r>
      <w:r>
        <w:rPr>
          <w:rFonts w:ascii="Times New Roman" w:eastAsia="Times New Roman" w:hAnsi="Times New Roman" w:cs="Times New Roman"/>
          <w:sz w:val="24"/>
          <w:szCs w:val="24"/>
        </w:rPr>
        <w:t xml:space="preserve"> </w:t>
      </w:r>
      <w:r w:rsidR="00146DAD">
        <w:rPr>
          <w:rFonts w:ascii="Times New Roman" w:eastAsia="Times New Roman" w:hAnsi="Times New Roman" w:cs="Times New Roman"/>
          <w:sz w:val="24"/>
          <w:szCs w:val="24"/>
        </w:rPr>
        <w:t xml:space="preserve">Seuil, 1971, </w:t>
      </w:r>
      <w:r>
        <w:rPr>
          <w:rFonts w:ascii="Times New Roman" w:eastAsia="Times New Roman" w:hAnsi="Times New Roman" w:cs="Times New Roman"/>
          <w:sz w:val="24"/>
          <w:szCs w:val="24"/>
        </w:rPr>
        <w:t>p </w:t>
      </w:r>
      <w:proofErr w:type="gramStart"/>
      <w:r>
        <w:rPr>
          <w:rFonts w:ascii="Times New Roman" w:eastAsia="Times New Roman" w:hAnsi="Times New Roman" w:cs="Times New Roman"/>
          <w:sz w:val="24"/>
          <w:szCs w:val="24"/>
        </w:rPr>
        <w:t>:10</w:t>
      </w:r>
      <w:proofErr w:type="gramEnd"/>
    </w:p>
  </w:footnote>
  <w:footnote w:id="13">
    <w:p w:rsidR="00FE16B1" w:rsidRPr="00FF4934" w:rsidRDefault="00FE16B1">
      <w:pPr>
        <w:pStyle w:val="Notedebasdepage"/>
      </w:pPr>
      <w:r>
        <w:rPr>
          <w:rStyle w:val="Appelnotedebasdep"/>
        </w:rPr>
        <w:footnoteRef/>
      </w:r>
      <w:r w:rsidRPr="00FF4934">
        <w:t xml:space="preserve"> </w:t>
      </w:r>
      <w:r w:rsidRPr="00FF4934">
        <w:rPr>
          <w:rFonts w:ascii="Times New Roman" w:eastAsia="Times New Roman" w:hAnsi="Times New Roman" w:cs="Times New Roman"/>
          <w:sz w:val="24"/>
          <w:szCs w:val="24"/>
        </w:rPr>
        <w:t xml:space="preserve">Kateb </w:t>
      </w:r>
      <w:r w:rsidRPr="00FF4934">
        <w:rPr>
          <w:rFonts w:ascii="Times New Roman" w:eastAsia="Times New Roman" w:hAnsi="Times New Roman" w:cs="Times New Roman"/>
          <w:i/>
          <w:iCs/>
          <w:sz w:val="24"/>
          <w:szCs w:val="24"/>
        </w:rPr>
        <w:t>Yacine</w:t>
      </w:r>
      <w:r w:rsidRPr="00FF4934">
        <w:rPr>
          <w:rFonts w:ascii="Times New Roman" w:eastAsia="Times New Roman" w:hAnsi="Times New Roman" w:cs="Times New Roman"/>
          <w:sz w:val="24"/>
          <w:szCs w:val="24"/>
        </w:rPr>
        <w:t xml:space="preserve">, </w:t>
      </w:r>
      <w:proofErr w:type="spellStart"/>
      <w:r w:rsidRPr="00FF4934">
        <w:rPr>
          <w:rFonts w:ascii="Times New Roman" w:eastAsia="Times New Roman" w:hAnsi="Times New Roman" w:cs="Times New Roman"/>
          <w:i/>
          <w:iCs/>
          <w:sz w:val="24"/>
          <w:szCs w:val="24"/>
        </w:rPr>
        <w:t>Nedjma</w:t>
      </w:r>
      <w:proofErr w:type="spellEnd"/>
      <w:r w:rsidRPr="00FF4934">
        <w:rPr>
          <w:rFonts w:ascii="Times New Roman" w:eastAsia="Times New Roman" w:hAnsi="Times New Roman" w:cs="Times New Roman"/>
          <w:i/>
          <w:iCs/>
          <w:sz w:val="24"/>
          <w:szCs w:val="24"/>
        </w:rPr>
        <w:t xml:space="preserve">, </w:t>
      </w:r>
      <w:r w:rsidR="00146DAD" w:rsidRPr="00FF4934">
        <w:rPr>
          <w:rFonts w:ascii="Times New Roman" w:eastAsia="Times New Roman" w:hAnsi="Times New Roman" w:cs="Times New Roman"/>
          <w:sz w:val="24"/>
          <w:szCs w:val="24"/>
        </w:rPr>
        <w:t>Seuil, 1974</w:t>
      </w:r>
      <w:r w:rsidRPr="00FF4934">
        <w:rPr>
          <w:rFonts w:ascii="Times New Roman" w:eastAsia="Times New Roman" w:hAnsi="Times New Roman" w:cs="Times New Roman"/>
          <w:sz w:val="24"/>
          <w:szCs w:val="24"/>
        </w:rPr>
        <w:t>, p: 190</w:t>
      </w:r>
    </w:p>
  </w:footnote>
  <w:footnote w:id="14">
    <w:p w:rsidR="00FE16B1" w:rsidRPr="00701ABE" w:rsidRDefault="00FE16B1" w:rsidP="002E39DB">
      <w:pPr>
        <w:pStyle w:val="Notedebasdepage"/>
        <w:rPr>
          <w:lang w:val="en-US"/>
        </w:rPr>
      </w:pPr>
      <w:r>
        <w:rPr>
          <w:rStyle w:val="Appelnotedebasdep"/>
        </w:rPr>
        <w:footnoteRef/>
      </w:r>
      <w:r w:rsidRPr="00701ABE">
        <w:rPr>
          <w:lang w:val="en-US"/>
        </w:rPr>
        <w:t xml:space="preserve"> </w:t>
      </w:r>
      <w:r w:rsidRPr="00701ABE">
        <w:rPr>
          <w:rFonts w:ascii="Times New Roman" w:eastAsia="Times New Roman" w:hAnsi="Times New Roman" w:cs="Times New Roman"/>
          <w:bCs/>
          <w:i/>
          <w:sz w:val="24"/>
          <w:szCs w:val="24"/>
          <w:lang w:val="en-US"/>
        </w:rPr>
        <w:t>Ibid</w:t>
      </w:r>
      <w:r w:rsidRPr="00701ABE">
        <w:rPr>
          <w:rFonts w:ascii="Times New Roman" w:eastAsia="Times New Roman" w:hAnsi="Times New Roman" w:cs="Times New Roman"/>
          <w:bCs/>
          <w:iCs/>
          <w:sz w:val="24"/>
          <w:szCs w:val="24"/>
          <w:lang w:val="en-US"/>
        </w:rPr>
        <w:t>, P</w:t>
      </w:r>
      <w:r w:rsidR="00E755EA" w:rsidRPr="00701ABE">
        <w:rPr>
          <w:rFonts w:ascii="Times New Roman" w:eastAsia="Times New Roman" w:hAnsi="Times New Roman" w:cs="Times New Roman"/>
          <w:bCs/>
          <w:iCs/>
          <w:sz w:val="24"/>
          <w:szCs w:val="24"/>
          <w:lang w:val="en-US"/>
        </w:rPr>
        <w:t> </w:t>
      </w:r>
      <w:r w:rsidR="002E39DB">
        <w:rPr>
          <w:rFonts w:ascii="Times New Roman" w:eastAsia="Times New Roman" w:hAnsi="Times New Roman" w:cs="Times New Roman"/>
          <w:bCs/>
          <w:iCs/>
          <w:sz w:val="24"/>
          <w:szCs w:val="24"/>
          <w:lang w:val="en-US"/>
        </w:rPr>
        <w:t>:</w:t>
      </w:r>
      <w:r w:rsidR="00E755EA" w:rsidRPr="00701ABE">
        <w:rPr>
          <w:rFonts w:ascii="Times New Roman" w:eastAsia="Times New Roman" w:hAnsi="Times New Roman" w:cs="Times New Roman"/>
          <w:bCs/>
          <w:iCs/>
          <w:sz w:val="24"/>
          <w:szCs w:val="24"/>
          <w:lang w:val="en-US"/>
        </w:rPr>
        <w:t>49</w:t>
      </w:r>
    </w:p>
  </w:footnote>
  <w:footnote w:id="15">
    <w:p w:rsidR="00FE16B1" w:rsidRPr="00701ABE" w:rsidRDefault="00FE16B1">
      <w:pPr>
        <w:pStyle w:val="Notedebasdepage"/>
        <w:rPr>
          <w:lang w:val="en-US"/>
        </w:rPr>
      </w:pPr>
      <w:r>
        <w:rPr>
          <w:rStyle w:val="Appelnotedebasdep"/>
        </w:rPr>
        <w:footnoteRef/>
      </w:r>
      <w:r w:rsidRPr="00701ABE">
        <w:rPr>
          <w:lang w:val="en-US"/>
        </w:rPr>
        <w:t xml:space="preserve"> </w:t>
      </w:r>
      <w:r w:rsidR="00580FCB" w:rsidRPr="00701ABE">
        <w:rPr>
          <w:rFonts w:ascii="Times New Roman" w:eastAsia="Times New Roman" w:hAnsi="Times New Roman" w:cs="Times New Roman"/>
          <w:i/>
          <w:iCs/>
          <w:sz w:val="24"/>
          <w:szCs w:val="24"/>
          <w:lang w:val="en-US"/>
        </w:rPr>
        <w:t xml:space="preserve">Ibid,  </w:t>
      </w:r>
      <w:r w:rsidR="00580FCB" w:rsidRPr="00701ABE">
        <w:rPr>
          <w:rFonts w:ascii="Times New Roman" w:eastAsia="Times New Roman" w:hAnsi="Times New Roman" w:cs="Times New Roman"/>
          <w:sz w:val="24"/>
          <w:szCs w:val="24"/>
          <w:lang w:val="en-US"/>
        </w:rPr>
        <w:t>p : 50</w:t>
      </w:r>
    </w:p>
  </w:footnote>
  <w:footnote w:id="16">
    <w:p w:rsidR="00E755EA" w:rsidRPr="00701ABE" w:rsidRDefault="00E755EA">
      <w:pPr>
        <w:pStyle w:val="Notedebasdepage"/>
        <w:rPr>
          <w:lang w:val="en-US"/>
        </w:rPr>
      </w:pPr>
      <w:r>
        <w:rPr>
          <w:rStyle w:val="Appelnotedebasdep"/>
        </w:rPr>
        <w:footnoteRef/>
      </w:r>
      <w:r w:rsidRPr="00701ABE">
        <w:rPr>
          <w:rFonts w:ascii="Times New Roman" w:eastAsia="Times New Roman" w:hAnsi="Times New Roman" w:cs="Times New Roman"/>
          <w:sz w:val="24"/>
          <w:szCs w:val="24"/>
          <w:lang w:val="en-US"/>
        </w:rPr>
        <w:t>-</w:t>
      </w:r>
      <w:r w:rsidRPr="00701ABE">
        <w:rPr>
          <w:rFonts w:ascii="Times New Roman" w:eastAsia="Times New Roman" w:hAnsi="Times New Roman" w:cs="Times New Roman"/>
          <w:i/>
          <w:iCs/>
          <w:sz w:val="24"/>
          <w:szCs w:val="24"/>
          <w:lang w:val="en-US"/>
        </w:rPr>
        <w:t>Ibid</w:t>
      </w:r>
      <w:r w:rsidRPr="00701ABE">
        <w:rPr>
          <w:rFonts w:ascii="Times New Roman" w:eastAsia="Times New Roman" w:hAnsi="Times New Roman" w:cs="Times New Roman"/>
          <w:sz w:val="24"/>
          <w:szCs w:val="24"/>
          <w:lang w:val="en-US"/>
        </w:rPr>
        <w:t>,  p : 49/50</w:t>
      </w:r>
    </w:p>
  </w:footnote>
  <w:footnote w:id="17">
    <w:p w:rsidR="00E755EA" w:rsidRPr="00A45C44" w:rsidRDefault="00E755EA" w:rsidP="00B4484B">
      <w:pPr>
        <w:spacing w:after="0" w:line="240" w:lineRule="auto"/>
        <w:rPr>
          <w:rFonts w:ascii="Times New Roman" w:eastAsia="Times New Roman" w:hAnsi="Times New Roman" w:cs="Times New Roman"/>
          <w:sz w:val="24"/>
          <w:szCs w:val="24"/>
        </w:rPr>
      </w:pPr>
      <w:r>
        <w:rPr>
          <w:rStyle w:val="Appelnotedebasdep"/>
        </w:rPr>
        <w:footnoteRef/>
      </w:r>
      <w:r>
        <w:t xml:space="preserve"> </w:t>
      </w:r>
      <w:proofErr w:type="spellStart"/>
      <w:r>
        <w:rPr>
          <w:rFonts w:ascii="Times New Roman" w:eastAsia="Times New Roman" w:hAnsi="Times New Roman" w:cs="Times New Roman"/>
          <w:sz w:val="24"/>
          <w:szCs w:val="24"/>
        </w:rPr>
        <w:t>Nabile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Farès</w:t>
      </w:r>
      <w:proofErr w:type="spellEnd"/>
      <w:r>
        <w:rPr>
          <w:rFonts w:ascii="Times New Roman" w:eastAsia="Times New Roman" w:hAnsi="Times New Roman" w:cs="Times New Roman"/>
          <w:sz w:val="24"/>
          <w:szCs w:val="24"/>
        </w:rPr>
        <w:t>,</w:t>
      </w:r>
      <w:r w:rsidRPr="00A45C44">
        <w:rPr>
          <w:rFonts w:ascii="Times New Roman" w:eastAsia="Times New Roman" w:hAnsi="Times New Roman" w:cs="Times New Roman"/>
          <w:sz w:val="24"/>
          <w:szCs w:val="24"/>
        </w:rPr>
        <w:t xml:space="preserve"> </w:t>
      </w:r>
      <w:r w:rsidRPr="00A45C44">
        <w:rPr>
          <w:rFonts w:ascii="Times New Roman" w:eastAsia="Times New Roman" w:hAnsi="Times New Roman" w:cs="Times New Roman"/>
          <w:i/>
          <w:iCs/>
          <w:sz w:val="24"/>
          <w:szCs w:val="24"/>
        </w:rPr>
        <w:t> Mémoire de l’absent,</w:t>
      </w:r>
      <w:r>
        <w:rPr>
          <w:rFonts w:ascii="Times New Roman" w:eastAsia="Times New Roman" w:hAnsi="Times New Roman" w:cs="Times New Roman"/>
          <w:i/>
          <w:iCs/>
          <w:sz w:val="24"/>
          <w:szCs w:val="24"/>
        </w:rPr>
        <w:t xml:space="preserve"> </w:t>
      </w:r>
      <w:r w:rsidR="00B4484B">
        <w:rPr>
          <w:rFonts w:ascii="Times New Roman" w:eastAsia="Times New Roman" w:hAnsi="Times New Roman" w:cs="Times New Roman"/>
          <w:sz w:val="24"/>
          <w:szCs w:val="24"/>
        </w:rPr>
        <w:t>Seuil, 1974,</w:t>
      </w:r>
      <w:r w:rsidRPr="00A45C44">
        <w:rPr>
          <w:rFonts w:ascii="Times New Roman" w:eastAsia="Times New Roman" w:hAnsi="Times New Roman" w:cs="Times New Roman"/>
          <w:sz w:val="24"/>
          <w:szCs w:val="24"/>
        </w:rPr>
        <w:t xml:space="preserve"> p : 10</w:t>
      </w:r>
    </w:p>
    <w:p w:rsidR="00E755EA" w:rsidRDefault="00E755EA" w:rsidP="00E755EA">
      <w:pPr>
        <w:spacing w:line="360" w:lineRule="auto"/>
        <w:jc w:val="mediumKashida"/>
        <w:rPr>
          <w:rFonts w:ascii="Times New Roman" w:eastAsia="Times New Roman" w:hAnsi="Times New Roman" w:cs="Times New Roman"/>
          <w:sz w:val="28"/>
          <w:szCs w:val="28"/>
        </w:rPr>
      </w:pPr>
    </w:p>
    <w:p w:rsidR="00E755EA" w:rsidRDefault="00E755EA">
      <w:pPr>
        <w:pStyle w:val="Notedebasdepage"/>
      </w:pPr>
    </w:p>
  </w:footnote>
  <w:footnote w:id="18">
    <w:p w:rsidR="00AC4711" w:rsidRDefault="00AC4711" w:rsidP="002E39DB">
      <w:pPr>
        <w:pStyle w:val="Notedebasdepage"/>
      </w:pPr>
      <w:r>
        <w:rPr>
          <w:rStyle w:val="Appelnotedebasdep"/>
        </w:rPr>
        <w:footnoteRef/>
      </w:r>
      <w:r>
        <w:t xml:space="preserve"> L’auteur utilise dans son texte des objets qui relèvent d’un imaginaire mémoriel</w:t>
      </w:r>
      <w:r w:rsidR="00623506">
        <w:t> ;</w:t>
      </w:r>
      <w:r>
        <w:t xml:space="preserve"> </w:t>
      </w:r>
      <w:r w:rsidR="00920D8C">
        <w:t>ils permettent de reconstituer une histoire sur des signi</w:t>
      </w:r>
      <w:r w:rsidR="00623506">
        <w:t>fiants, des traces qui suggèrent</w:t>
      </w:r>
      <w:r w:rsidR="00920D8C">
        <w:t xml:space="preserve"> des lectures diverses à</w:t>
      </w:r>
      <w:r w:rsidR="00327AAB">
        <w:t xml:space="preserve"> l</w:t>
      </w:r>
      <w:r w:rsidR="00920D8C">
        <w:t xml:space="preserve"> ‘encontre du discours monolithique officiel. La « peau » ou « l’arbre » ou « l’outre » nourrissent une lecture culturelle, énigmatique</w:t>
      </w:r>
      <w:r w:rsidR="0067340C">
        <w:t>, mythique</w:t>
      </w:r>
      <w:r w:rsidR="00920D8C">
        <w:t xml:space="preserve"> et décolonisatrice de l’histoire</w:t>
      </w:r>
      <w:r w:rsidR="0067340C">
        <w:t>.</w:t>
      </w:r>
    </w:p>
  </w:footnote>
  <w:footnote w:id="19">
    <w:p w:rsidR="00130345" w:rsidRPr="00701ABE" w:rsidRDefault="00130345">
      <w:pPr>
        <w:pStyle w:val="Notedebasdepage"/>
        <w:rPr>
          <w:lang w:val="en-US"/>
        </w:rPr>
      </w:pPr>
      <w:r>
        <w:rPr>
          <w:rStyle w:val="Appelnotedebasdep"/>
        </w:rPr>
        <w:footnoteRef/>
      </w:r>
      <w:r w:rsidRPr="00701ABE">
        <w:rPr>
          <w:lang w:val="en-US"/>
        </w:rPr>
        <w:t xml:space="preserve"> </w:t>
      </w:r>
      <w:r w:rsidRPr="00701ABE">
        <w:rPr>
          <w:rFonts w:ascii="Times New Roman" w:eastAsia="Times New Roman" w:hAnsi="Times New Roman" w:cs="Times New Roman"/>
          <w:i/>
          <w:iCs/>
          <w:sz w:val="24"/>
          <w:szCs w:val="24"/>
          <w:lang w:val="en-US"/>
        </w:rPr>
        <w:t>Ibid</w:t>
      </w:r>
      <w:r w:rsidRPr="00701ABE">
        <w:rPr>
          <w:rFonts w:ascii="Times New Roman" w:eastAsia="Times New Roman" w:hAnsi="Times New Roman" w:cs="Times New Roman"/>
          <w:sz w:val="24"/>
          <w:szCs w:val="24"/>
          <w:lang w:val="en-US"/>
        </w:rPr>
        <w:t>,  p: 91</w:t>
      </w:r>
    </w:p>
  </w:footnote>
  <w:footnote w:id="20">
    <w:p w:rsidR="00130345" w:rsidRPr="00701ABE" w:rsidRDefault="00130345">
      <w:pPr>
        <w:pStyle w:val="Notedebasdepage"/>
        <w:rPr>
          <w:lang w:val="en-US"/>
        </w:rPr>
      </w:pPr>
      <w:r>
        <w:rPr>
          <w:rStyle w:val="Appelnotedebasdep"/>
        </w:rPr>
        <w:footnoteRef/>
      </w:r>
      <w:r w:rsidRPr="00701ABE">
        <w:rPr>
          <w:lang w:val="en-US"/>
        </w:rPr>
        <w:t xml:space="preserve"> </w:t>
      </w:r>
      <w:r w:rsidRPr="00701ABE">
        <w:rPr>
          <w:rFonts w:ascii="Times New Roman" w:eastAsia="Times New Roman" w:hAnsi="Times New Roman" w:cs="Times New Roman"/>
          <w:i/>
          <w:iCs/>
          <w:sz w:val="24"/>
          <w:szCs w:val="24"/>
          <w:lang w:val="en-US"/>
        </w:rPr>
        <w:t>Ibid</w:t>
      </w:r>
      <w:r w:rsidRPr="00701ABE">
        <w:rPr>
          <w:rFonts w:ascii="Times New Roman" w:eastAsia="Times New Roman" w:hAnsi="Times New Roman" w:cs="Times New Roman"/>
          <w:sz w:val="24"/>
          <w:szCs w:val="24"/>
          <w:lang w:val="en-US"/>
        </w:rPr>
        <w:t>,  p: 11</w:t>
      </w:r>
    </w:p>
  </w:footnote>
  <w:footnote w:id="21">
    <w:p w:rsidR="00130345" w:rsidRPr="00701ABE" w:rsidRDefault="00130345">
      <w:pPr>
        <w:pStyle w:val="Notedebasdepage"/>
        <w:rPr>
          <w:lang w:val="en-US"/>
        </w:rPr>
      </w:pPr>
      <w:r>
        <w:rPr>
          <w:rStyle w:val="Appelnotedebasdep"/>
        </w:rPr>
        <w:footnoteRef/>
      </w:r>
      <w:r w:rsidRPr="00701ABE">
        <w:rPr>
          <w:lang w:val="en-US"/>
        </w:rPr>
        <w:t xml:space="preserve"> </w:t>
      </w:r>
      <w:r w:rsidRPr="00701ABE">
        <w:rPr>
          <w:rFonts w:ascii="Times New Roman" w:eastAsia="Times New Roman" w:hAnsi="Times New Roman" w:cs="Times New Roman"/>
          <w:i/>
          <w:iCs/>
          <w:sz w:val="24"/>
          <w:szCs w:val="24"/>
          <w:lang w:val="en-US"/>
        </w:rPr>
        <w:t>Ibid</w:t>
      </w:r>
      <w:r w:rsidRPr="00701ABE">
        <w:rPr>
          <w:rFonts w:ascii="Times New Roman" w:eastAsia="Times New Roman" w:hAnsi="Times New Roman" w:cs="Times New Roman"/>
          <w:sz w:val="24"/>
          <w:szCs w:val="24"/>
          <w:lang w:val="en-US"/>
        </w:rPr>
        <w:t>,  p : 94</w:t>
      </w:r>
    </w:p>
  </w:footnote>
  <w:footnote w:id="22">
    <w:p w:rsidR="00130345" w:rsidRDefault="00130345">
      <w:pPr>
        <w:pStyle w:val="Notedebasdepage"/>
      </w:pPr>
      <w:r>
        <w:rPr>
          <w:rStyle w:val="Appelnotedebasdep"/>
        </w:rPr>
        <w:footnoteRef/>
      </w:r>
      <w:r>
        <w:t xml:space="preserve"> </w:t>
      </w:r>
      <w:r w:rsidRPr="00A45C44">
        <w:rPr>
          <w:rFonts w:ascii="Times New Roman" w:eastAsia="Times New Roman" w:hAnsi="Times New Roman" w:cs="Times New Roman"/>
          <w:sz w:val="24"/>
          <w:szCs w:val="24"/>
        </w:rPr>
        <w:t>Le critique emploie l’expression, dans  </w:t>
      </w:r>
      <w:r w:rsidRPr="00A45C44">
        <w:rPr>
          <w:rFonts w:ascii="Times New Roman" w:eastAsia="Times New Roman" w:hAnsi="Times New Roman" w:cs="Times New Roman"/>
          <w:i/>
          <w:iCs/>
          <w:sz w:val="24"/>
          <w:szCs w:val="24"/>
        </w:rPr>
        <w:t>Violence du texte</w:t>
      </w:r>
      <w:r w:rsidRPr="00A45C44">
        <w:rPr>
          <w:rFonts w:ascii="Times New Roman" w:eastAsia="Times New Roman" w:hAnsi="Times New Roman" w:cs="Times New Roman"/>
          <w:sz w:val="24"/>
          <w:szCs w:val="24"/>
        </w:rPr>
        <w:t xml:space="preserve">  </w:t>
      </w:r>
      <w:proofErr w:type="spellStart"/>
      <w:r w:rsidRPr="00A45C44">
        <w:rPr>
          <w:rFonts w:ascii="Times New Roman" w:eastAsia="Times New Roman" w:hAnsi="Times New Roman" w:cs="Times New Roman"/>
          <w:sz w:val="24"/>
          <w:szCs w:val="24"/>
        </w:rPr>
        <w:t>l’Harmattan</w:t>
      </w:r>
      <w:proofErr w:type="spellEnd"/>
      <w:r w:rsidRPr="00A45C44">
        <w:rPr>
          <w:rFonts w:ascii="Times New Roman" w:eastAsia="Times New Roman" w:hAnsi="Times New Roman" w:cs="Times New Roman"/>
          <w:sz w:val="24"/>
          <w:szCs w:val="24"/>
        </w:rPr>
        <w:t xml:space="preserve"> p : 48, pour expr</w:t>
      </w:r>
      <w:r>
        <w:rPr>
          <w:rFonts w:ascii="Times New Roman" w:eastAsia="Times New Roman" w:hAnsi="Times New Roman" w:cs="Times New Roman"/>
          <w:sz w:val="24"/>
          <w:szCs w:val="24"/>
        </w:rPr>
        <w:t>imer  la redondance généralisée</w:t>
      </w:r>
      <w:r w:rsidRPr="00A45C44">
        <w:rPr>
          <w:rFonts w:ascii="Times New Roman" w:eastAsia="Times New Roman" w:hAnsi="Times New Roman" w:cs="Times New Roman"/>
          <w:sz w:val="24"/>
          <w:szCs w:val="24"/>
        </w:rPr>
        <w:t xml:space="preserve"> qu’impliquent pour lui certaines notions</w:t>
      </w:r>
    </w:p>
  </w:footnote>
  <w:footnote w:id="23">
    <w:p w:rsidR="006972AC" w:rsidRPr="00A45C44" w:rsidRDefault="00130345" w:rsidP="002E39DB">
      <w:pPr>
        <w:spacing w:after="0" w:line="240" w:lineRule="auto"/>
        <w:jc w:val="mediumKashida"/>
        <w:rPr>
          <w:rFonts w:ascii="Times New Roman" w:eastAsia="Times New Roman" w:hAnsi="Times New Roman" w:cs="Times New Roman"/>
          <w:sz w:val="24"/>
          <w:szCs w:val="24"/>
        </w:rPr>
      </w:pPr>
      <w:r>
        <w:rPr>
          <w:rStyle w:val="Appelnotedebasdep"/>
        </w:rPr>
        <w:footnoteRef/>
      </w:r>
      <w:r>
        <w:t xml:space="preserve"> </w:t>
      </w:r>
      <w:proofErr w:type="spellStart"/>
      <w:r w:rsidR="006972AC">
        <w:rPr>
          <w:rFonts w:ascii="Times New Roman" w:eastAsia="Times New Roman" w:hAnsi="Times New Roman" w:cs="Times New Roman"/>
          <w:sz w:val="24"/>
          <w:szCs w:val="24"/>
        </w:rPr>
        <w:t>Nabile</w:t>
      </w:r>
      <w:proofErr w:type="spellEnd"/>
      <w:r w:rsidR="006972AC">
        <w:rPr>
          <w:rFonts w:ascii="Times New Roman" w:eastAsia="Times New Roman" w:hAnsi="Times New Roman" w:cs="Times New Roman"/>
          <w:sz w:val="24"/>
          <w:szCs w:val="24"/>
        </w:rPr>
        <w:t xml:space="preserve">  </w:t>
      </w:r>
      <w:proofErr w:type="spellStart"/>
      <w:r w:rsidR="006972AC">
        <w:rPr>
          <w:rFonts w:ascii="Times New Roman" w:eastAsia="Times New Roman" w:hAnsi="Times New Roman" w:cs="Times New Roman"/>
          <w:sz w:val="24"/>
          <w:szCs w:val="24"/>
        </w:rPr>
        <w:t>Farès</w:t>
      </w:r>
      <w:proofErr w:type="spellEnd"/>
      <w:r w:rsidR="006972AC">
        <w:rPr>
          <w:rFonts w:ascii="Times New Roman" w:eastAsia="Times New Roman" w:hAnsi="Times New Roman" w:cs="Times New Roman"/>
          <w:sz w:val="24"/>
          <w:szCs w:val="24"/>
        </w:rPr>
        <w:t xml:space="preserve">, </w:t>
      </w:r>
      <w:r w:rsidR="006972AC" w:rsidRPr="00A45C44">
        <w:rPr>
          <w:rFonts w:ascii="Times New Roman" w:eastAsia="Times New Roman" w:hAnsi="Times New Roman" w:cs="Times New Roman"/>
          <w:sz w:val="24"/>
          <w:szCs w:val="24"/>
        </w:rPr>
        <w:t xml:space="preserve">  </w:t>
      </w:r>
      <w:r w:rsidR="006972AC" w:rsidRPr="00A45C44">
        <w:rPr>
          <w:rFonts w:ascii="Times New Roman" w:eastAsia="Times New Roman" w:hAnsi="Times New Roman" w:cs="Times New Roman"/>
          <w:i/>
          <w:iCs/>
          <w:sz w:val="24"/>
          <w:szCs w:val="24"/>
        </w:rPr>
        <w:t>La Mémoire de l’Absent</w:t>
      </w:r>
      <w:r w:rsidR="006972AC">
        <w:rPr>
          <w:rFonts w:ascii="Times New Roman" w:eastAsia="Times New Roman" w:hAnsi="Times New Roman" w:cs="Times New Roman"/>
          <w:sz w:val="24"/>
          <w:szCs w:val="24"/>
        </w:rPr>
        <w:t>, Op .</w:t>
      </w:r>
      <w:proofErr w:type="spellStart"/>
      <w:r w:rsidR="006972AC">
        <w:rPr>
          <w:rFonts w:ascii="Times New Roman" w:eastAsia="Times New Roman" w:hAnsi="Times New Roman" w:cs="Times New Roman"/>
          <w:sz w:val="24"/>
          <w:szCs w:val="24"/>
        </w:rPr>
        <w:t>cit</w:t>
      </w:r>
      <w:proofErr w:type="spellEnd"/>
      <w:r w:rsidR="006972AC">
        <w:rPr>
          <w:rFonts w:ascii="Times New Roman" w:eastAsia="Times New Roman" w:hAnsi="Times New Roman" w:cs="Times New Roman"/>
          <w:sz w:val="24"/>
          <w:szCs w:val="24"/>
        </w:rPr>
        <w:t xml:space="preserve"> p : 224.</w:t>
      </w:r>
    </w:p>
    <w:p w:rsidR="00130345" w:rsidRDefault="00130345">
      <w:pPr>
        <w:pStyle w:val="Notedebasdepage"/>
      </w:pPr>
    </w:p>
  </w:footnote>
  <w:footnote w:id="24">
    <w:p w:rsidR="006972AC" w:rsidRDefault="006972AC">
      <w:pPr>
        <w:pStyle w:val="Notedebasdepage"/>
      </w:pPr>
      <w:r>
        <w:rPr>
          <w:rStyle w:val="Appelnotedebasdep"/>
        </w:rPr>
        <w:footnoteRef/>
      </w:r>
      <w:r>
        <w:t xml:space="preserve"> </w:t>
      </w:r>
      <w:proofErr w:type="spellStart"/>
      <w:proofErr w:type="gramStart"/>
      <w:r w:rsidRPr="00A45C44">
        <w:rPr>
          <w:rFonts w:ascii="Times New Roman" w:eastAsia="Times New Roman" w:hAnsi="Times New Roman" w:cs="Times New Roman"/>
          <w:i/>
          <w:iCs/>
          <w:sz w:val="24"/>
          <w:szCs w:val="24"/>
        </w:rPr>
        <w:t>Ibid</w:t>
      </w:r>
      <w:proofErr w:type="spellEnd"/>
      <w:r w:rsidRPr="00A45C44">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w:t>
      </w:r>
      <w:proofErr w:type="gramEnd"/>
      <w:r>
        <w:rPr>
          <w:rFonts w:ascii="Times New Roman" w:eastAsia="Times New Roman" w:hAnsi="Times New Roman" w:cs="Times New Roman"/>
          <w:iCs/>
          <w:sz w:val="24"/>
          <w:szCs w:val="24"/>
        </w:rPr>
        <w:t xml:space="preserve"> </w:t>
      </w:r>
      <w:r w:rsidRPr="00A45C44">
        <w:rPr>
          <w:rFonts w:ascii="Times New Roman" w:eastAsia="Times New Roman" w:hAnsi="Times New Roman" w:cs="Times New Roman"/>
          <w:iCs/>
          <w:sz w:val="24"/>
          <w:szCs w:val="24"/>
        </w:rPr>
        <w:t>p : 207</w:t>
      </w:r>
      <w:r>
        <w:rPr>
          <w:rFonts w:ascii="Times New Roman" w:eastAsia="Times New Roman" w:hAnsi="Times New Roman" w:cs="Times New Roman"/>
          <w:iCs/>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A8C"/>
    <w:multiLevelType w:val="hybridMultilevel"/>
    <w:tmpl w:val="984870E0"/>
    <w:lvl w:ilvl="0" w:tplc="B5087D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3F2964"/>
    <w:multiLevelType w:val="hybridMultilevel"/>
    <w:tmpl w:val="59C8B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8D0E16"/>
    <w:multiLevelType w:val="hybridMultilevel"/>
    <w:tmpl w:val="4B1849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596EC0"/>
    <w:multiLevelType w:val="hybridMultilevel"/>
    <w:tmpl w:val="02B2BBFC"/>
    <w:lvl w:ilvl="0" w:tplc="672EE84E">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
    <w:nsid w:val="143F7A9E"/>
    <w:multiLevelType w:val="hybridMultilevel"/>
    <w:tmpl w:val="C06C7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325EA0"/>
    <w:multiLevelType w:val="hybridMultilevel"/>
    <w:tmpl w:val="BB2E61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212890"/>
    <w:multiLevelType w:val="hybridMultilevel"/>
    <w:tmpl w:val="2B48E0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2F238E"/>
    <w:multiLevelType w:val="hybridMultilevel"/>
    <w:tmpl w:val="199CD7A6"/>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nsid w:val="4A421821"/>
    <w:multiLevelType w:val="hybridMultilevel"/>
    <w:tmpl w:val="E228A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041F8C"/>
    <w:multiLevelType w:val="hybridMultilevel"/>
    <w:tmpl w:val="6A468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A36ABA"/>
    <w:multiLevelType w:val="hybridMultilevel"/>
    <w:tmpl w:val="21C01ECE"/>
    <w:lvl w:ilvl="0" w:tplc="B5087DCA">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62023FB3"/>
    <w:multiLevelType w:val="hybridMultilevel"/>
    <w:tmpl w:val="812ABD6C"/>
    <w:lvl w:ilvl="0" w:tplc="1C7C0066">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2">
    <w:nsid w:val="6AA86F49"/>
    <w:multiLevelType w:val="hybridMultilevel"/>
    <w:tmpl w:val="2F3CA068"/>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6FD93782"/>
    <w:multiLevelType w:val="hybridMultilevel"/>
    <w:tmpl w:val="559005F0"/>
    <w:lvl w:ilvl="0" w:tplc="672EE84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761668C3"/>
    <w:multiLevelType w:val="hybridMultilevel"/>
    <w:tmpl w:val="982A33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14"/>
  </w:num>
  <w:num w:numId="5">
    <w:abstractNumId w:val="2"/>
  </w:num>
  <w:num w:numId="6">
    <w:abstractNumId w:val="0"/>
  </w:num>
  <w:num w:numId="7">
    <w:abstractNumId w:val="5"/>
  </w:num>
  <w:num w:numId="8">
    <w:abstractNumId w:val="6"/>
  </w:num>
  <w:num w:numId="9">
    <w:abstractNumId w:val="4"/>
  </w:num>
  <w:num w:numId="10">
    <w:abstractNumId w:val="10"/>
  </w:num>
  <w:num w:numId="11">
    <w:abstractNumId w:val="8"/>
  </w:num>
  <w:num w:numId="12">
    <w:abstractNumId w:val="1"/>
  </w:num>
  <w:num w:numId="13">
    <w:abstractNumId w:val="1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0C"/>
    <w:rsid w:val="00006FC8"/>
    <w:rsid w:val="000162F7"/>
    <w:rsid w:val="0003294A"/>
    <w:rsid w:val="000348F3"/>
    <w:rsid w:val="00042539"/>
    <w:rsid w:val="00060818"/>
    <w:rsid w:val="00067972"/>
    <w:rsid w:val="00073DD6"/>
    <w:rsid w:val="0007776C"/>
    <w:rsid w:val="00080FDA"/>
    <w:rsid w:val="00093C8A"/>
    <w:rsid w:val="000B7803"/>
    <w:rsid w:val="000D4261"/>
    <w:rsid w:val="000E70E7"/>
    <w:rsid w:val="000F5299"/>
    <w:rsid w:val="00104178"/>
    <w:rsid w:val="001221CA"/>
    <w:rsid w:val="00122F36"/>
    <w:rsid w:val="00124687"/>
    <w:rsid w:val="00130345"/>
    <w:rsid w:val="0013060C"/>
    <w:rsid w:val="001309FA"/>
    <w:rsid w:val="0013143A"/>
    <w:rsid w:val="00143E98"/>
    <w:rsid w:val="00146DAD"/>
    <w:rsid w:val="00156EA3"/>
    <w:rsid w:val="00161213"/>
    <w:rsid w:val="001653F9"/>
    <w:rsid w:val="00176770"/>
    <w:rsid w:val="001872F2"/>
    <w:rsid w:val="00187CA1"/>
    <w:rsid w:val="00196FFA"/>
    <w:rsid w:val="001A70FD"/>
    <w:rsid w:val="001B2CFD"/>
    <w:rsid w:val="001B32A5"/>
    <w:rsid w:val="001B641B"/>
    <w:rsid w:val="001B7E29"/>
    <w:rsid w:val="001C031D"/>
    <w:rsid w:val="001C69C6"/>
    <w:rsid w:val="001D2EC8"/>
    <w:rsid w:val="001E393E"/>
    <w:rsid w:val="001E4E49"/>
    <w:rsid w:val="001E646F"/>
    <w:rsid w:val="001F0ED3"/>
    <w:rsid w:val="001F387A"/>
    <w:rsid w:val="001F58EE"/>
    <w:rsid w:val="00207D89"/>
    <w:rsid w:val="00210D83"/>
    <w:rsid w:val="002116FA"/>
    <w:rsid w:val="00212D61"/>
    <w:rsid w:val="00214B3D"/>
    <w:rsid w:val="00224CFE"/>
    <w:rsid w:val="00231E95"/>
    <w:rsid w:val="002341A6"/>
    <w:rsid w:val="002416CF"/>
    <w:rsid w:val="00252086"/>
    <w:rsid w:val="00260AF7"/>
    <w:rsid w:val="002751F7"/>
    <w:rsid w:val="002814F2"/>
    <w:rsid w:val="0028195E"/>
    <w:rsid w:val="00296795"/>
    <w:rsid w:val="002A577D"/>
    <w:rsid w:val="002B5FFD"/>
    <w:rsid w:val="002E39DB"/>
    <w:rsid w:val="002E53F4"/>
    <w:rsid w:val="002F61BD"/>
    <w:rsid w:val="00301531"/>
    <w:rsid w:val="00303097"/>
    <w:rsid w:val="00311BBE"/>
    <w:rsid w:val="00327AAB"/>
    <w:rsid w:val="00346C1B"/>
    <w:rsid w:val="00351EB7"/>
    <w:rsid w:val="00356B05"/>
    <w:rsid w:val="00384CA3"/>
    <w:rsid w:val="00391A31"/>
    <w:rsid w:val="0039566C"/>
    <w:rsid w:val="003E0698"/>
    <w:rsid w:val="003F28CE"/>
    <w:rsid w:val="003F7861"/>
    <w:rsid w:val="00407A2B"/>
    <w:rsid w:val="00411DFB"/>
    <w:rsid w:val="0041669E"/>
    <w:rsid w:val="004273F8"/>
    <w:rsid w:val="00436CC2"/>
    <w:rsid w:val="00437C35"/>
    <w:rsid w:val="00450949"/>
    <w:rsid w:val="00452972"/>
    <w:rsid w:val="004559C1"/>
    <w:rsid w:val="00461F6F"/>
    <w:rsid w:val="0046349C"/>
    <w:rsid w:val="00492FDB"/>
    <w:rsid w:val="004A006F"/>
    <w:rsid w:val="004A4F46"/>
    <w:rsid w:val="004A606C"/>
    <w:rsid w:val="004C1AD9"/>
    <w:rsid w:val="004E6659"/>
    <w:rsid w:val="005009CD"/>
    <w:rsid w:val="00510BB3"/>
    <w:rsid w:val="00511DE6"/>
    <w:rsid w:val="005157D1"/>
    <w:rsid w:val="00533A30"/>
    <w:rsid w:val="0055359D"/>
    <w:rsid w:val="00553F47"/>
    <w:rsid w:val="00554160"/>
    <w:rsid w:val="00555867"/>
    <w:rsid w:val="00564C45"/>
    <w:rsid w:val="00567C0E"/>
    <w:rsid w:val="00577A3B"/>
    <w:rsid w:val="00580FCB"/>
    <w:rsid w:val="00587606"/>
    <w:rsid w:val="0059083C"/>
    <w:rsid w:val="00590BDD"/>
    <w:rsid w:val="00590DA5"/>
    <w:rsid w:val="005A31A4"/>
    <w:rsid w:val="005A65FD"/>
    <w:rsid w:val="005C2A4B"/>
    <w:rsid w:val="005E1C11"/>
    <w:rsid w:val="005E6860"/>
    <w:rsid w:val="005F0248"/>
    <w:rsid w:val="005F5239"/>
    <w:rsid w:val="00610818"/>
    <w:rsid w:val="00623506"/>
    <w:rsid w:val="0063328D"/>
    <w:rsid w:val="006364FD"/>
    <w:rsid w:val="006608DF"/>
    <w:rsid w:val="0067340C"/>
    <w:rsid w:val="006765AD"/>
    <w:rsid w:val="006967F0"/>
    <w:rsid w:val="006972AC"/>
    <w:rsid w:val="006B1FD8"/>
    <w:rsid w:val="006B7C5F"/>
    <w:rsid w:val="006C0A8B"/>
    <w:rsid w:val="006C5829"/>
    <w:rsid w:val="006D42EA"/>
    <w:rsid w:val="006D5711"/>
    <w:rsid w:val="006F13BC"/>
    <w:rsid w:val="006F51F2"/>
    <w:rsid w:val="00701ABE"/>
    <w:rsid w:val="0070649E"/>
    <w:rsid w:val="0072431A"/>
    <w:rsid w:val="0073081B"/>
    <w:rsid w:val="00734B6B"/>
    <w:rsid w:val="007364E7"/>
    <w:rsid w:val="007426C5"/>
    <w:rsid w:val="00745F9C"/>
    <w:rsid w:val="007472FE"/>
    <w:rsid w:val="007511DE"/>
    <w:rsid w:val="00755CA7"/>
    <w:rsid w:val="007663FA"/>
    <w:rsid w:val="00772979"/>
    <w:rsid w:val="00784F3F"/>
    <w:rsid w:val="007900C9"/>
    <w:rsid w:val="007A70EB"/>
    <w:rsid w:val="007B20B0"/>
    <w:rsid w:val="007C2423"/>
    <w:rsid w:val="007C258E"/>
    <w:rsid w:val="007C7B8B"/>
    <w:rsid w:val="007D2EEF"/>
    <w:rsid w:val="007E03F3"/>
    <w:rsid w:val="007E092F"/>
    <w:rsid w:val="007E2364"/>
    <w:rsid w:val="007E4240"/>
    <w:rsid w:val="007F5400"/>
    <w:rsid w:val="008066FE"/>
    <w:rsid w:val="00814204"/>
    <w:rsid w:val="0081690F"/>
    <w:rsid w:val="00816ACF"/>
    <w:rsid w:val="008175CD"/>
    <w:rsid w:val="00826243"/>
    <w:rsid w:val="00835D47"/>
    <w:rsid w:val="00844C3E"/>
    <w:rsid w:val="00847A7B"/>
    <w:rsid w:val="00853242"/>
    <w:rsid w:val="00875F95"/>
    <w:rsid w:val="00886A45"/>
    <w:rsid w:val="00887A35"/>
    <w:rsid w:val="00890CBD"/>
    <w:rsid w:val="008A13D6"/>
    <w:rsid w:val="008B7F5F"/>
    <w:rsid w:val="008D0273"/>
    <w:rsid w:val="008D7A38"/>
    <w:rsid w:val="008E4303"/>
    <w:rsid w:val="008F6161"/>
    <w:rsid w:val="00905A2D"/>
    <w:rsid w:val="00920933"/>
    <w:rsid w:val="00920D8C"/>
    <w:rsid w:val="00926558"/>
    <w:rsid w:val="00927B9D"/>
    <w:rsid w:val="00932CE8"/>
    <w:rsid w:val="0095246A"/>
    <w:rsid w:val="009524FE"/>
    <w:rsid w:val="00966202"/>
    <w:rsid w:val="0097135A"/>
    <w:rsid w:val="00986111"/>
    <w:rsid w:val="00997C25"/>
    <w:rsid w:val="009A09E8"/>
    <w:rsid w:val="009A3739"/>
    <w:rsid w:val="009A511B"/>
    <w:rsid w:val="009A66D5"/>
    <w:rsid w:val="009C4D7A"/>
    <w:rsid w:val="009D347D"/>
    <w:rsid w:val="009E70C0"/>
    <w:rsid w:val="009F6FBC"/>
    <w:rsid w:val="00A122F0"/>
    <w:rsid w:val="00A22859"/>
    <w:rsid w:val="00A232A4"/>
    <w:rsid w:val="00A24ABB"/>
    <w:rsid w:val="00A30A1E"/>
    <w:rsid w:val="00A32040"/>
    <w:rsid w:val="00A4590A"/>
    <w:rsid w:val="00A72204"/>
    <w:rsid w:val="00A75187"/>
    <w:rsid w:val="00A96486"/>
    <w:rsid w:val="00AA0B92"/>
    <w:rsid w:val="00AA67AF"/>
    <w:rsid w:val="00AB151B"/>
    <w:rsid w:val="00AB3C64"/>
    <w:rsid w:val="00AB6B8C"/>
    <w:rsid w:val="00AC4711"/>
    <w:rsid w:val="00AC4F14"/>
    <w:rsid w:val="00AC593C"/>
    <w:rsid w:val="00AC6F4B"/>
    <w:rsid w:val="00AD5A35"/>
    <w:rsid w:val="00AF0102"/>
    <w:rsid w:val="00B020BB"/>
    <w:rsid w:val="00B1098D"/>
    <w:rsid w:val="00B1218D"/>
    <w:rsid w:val="00B14599"/>
    <w:rsid w:val="00B145BF"/>
    <w:rsid w:val="00B21742"/>
    <w:rsid w:val="00B22092"/>
    <w:rsid w:val="00B27F55"/>
    <w:rsid w:val="00B4328C"/>
    <w:rsid w:val="00B4484B"/>
    <w:rsid w:val="00B55482"/>
    <w:rsid w:val="00B67994"/>
    <w:rsid w:val="00B80303"/>
    <w:rsid w:val="00B85CEA"/>
    <w:rsid w:val="00B8770F"/>
    <w:rsid w:val="00B94438"/>
    <w:rsid w:val="00BA79D4"/>
    <w:rsid w:val="00BB6C1D"/>
    <w:rsid w:val="00BC6F5C"/>
    <w:rsid w:val="00BC6F5F"/>
    <w:rsid w:val="00BF4947"/>
    <w:rsid w:val="00BF6FA2"/>
    <w:rsid w:val="00C01BEE"/>
    <w:rsid w:val="00C1390C"/>
    <w:rsid w:val="00C1628B"/>
    <w:rsid w:val="00C30EB0"/>
    <w:rsid w:val="00C36048"/>
    <w:rsid w:val="00C40FFE"/>
    <w:rsid w:val="00C50D7C"/>
    <w:rsid w:val="00C55DE2"/>
    <w:rsid w:val="00C55E4A"/>
    <w:rsid w:val="00C565F8"/>
    <w:rsid w:val="00C62053"/>
    <w:rsid w:val="00C75748"/>
    <w:rsid w:val="00C833D3"/>
    <w:rsid w:val="00C83B23"/>
    <w:rsid w:val="00C84A24"/>
    <w:rsid w:val="00C86066"/>
    <w:rsid w:val="00C87609"/>
    <w:rsid w:val="00C91211"/>
    <w:rsid w:val="00C961FE"/>
    <w:rsid w:val="00C96A02"/>
    <w:rsid w:val="00CC1305"/>
    <w:rsid w:val="00CD6E54"/>
    <w:rsid w:val="00D008D2"/>
    <w:rsid w:val="00D00E50"/>
    <w:rsid w:val="00D02206"/>
    <w:rsid w:val="00D0767C"/>
    <w:rsid w:val="00D15CE1"/>
    <w:rsid w:val="00D36ACB"/>
    <w:rsid w:val="00D36E45"/>
    <w:rsid w:val="00D46601"/>
    <w:rsid w:val="00D5101E"/>
    <w:rsid w:val="00DC1349"/>
    <w:rsid w:val="00DC17B2"/>
    <w:rsid w:val="00DC550B"/>
    <w:rsid w:val="00DC6159"/>
    <w:rsid w:val="00DE671E"/>
    <w:rsid w:val="00DF12CD"/>
    <w:rsid w:val="00E03B73"/>
    <w:rsid w:val="00E103AF"/>
    <w:rsid w:val="00E10664"/>
    <w:rsid w:val="00E125BB"/>
    <w:rsid w:val="00E144C7"/>
    <w:rsid w:val="00E1708C"/>
    <w:rsid w:val="00E34CE0"/>
    <w:rsid w:val="00E51CD5"/>
    <w:rsid w:val="00E57863"/>
    <w:rsid w:val="00E60710"/>
    <w:rsid w:val="00E62E21"/>
    <w:rsid w:val="00E64FF8"/>
    <w:rsid w:val="00E755EA"/>
    <w:rsid w:val="00E93365"/>
    <w:rsid w:val="00EC3EFA"/>
    <w:rsid w:val="00EC4D3E"/>
    <w:rsid w:val="00ED2887"/>
    <w:rsid w:val="00EF1767"/>
    <w:rsid w:val="00EF3796"/>
    <w:rsid w:val="00F112BE"/>
    <w:rsid w:val="00F23C83"/>
    <w:rsid w:val="00F25CA3"/>
    <w:rsid w:val="00F54C48"/>
    <w:rsid w:val="00F56838"/>
    <w:rsid w:val="00F61525"/>
    <w:rsid w:val="00F6190C"/>
    <w:rsid w:val="00F8181E"/>
    <w:rsid w:val="00F84091"/>
    <w:rsid w:val="00F876BC"/>
    <w:rsid w:val="00FB5E31"/>
    <w:rsid w:val="00FE16B1"/>
    <w:rsid w:val="00FF25C5"/>
    <w:rsid w:val="00FF4100"/>
    <w:rsid w:val="00FF493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30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306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306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060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13060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3060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30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13060C"/>
  </w:style>
  <w:style w:type="paragraph" w:styleId="Paragraphedeliste">
    <w:name w:val="List Paragraph"/>
    <w:basedOn w:val="Normal"/>
    <w:uiPriority w:val="34"/>
    <w:qFormat/>
    <w:rsid w:val="0013060C"/>
    <w:pPr>
      <w:ind w:left="720"/>
      <w:contextualSpacing/>
    </w:pPr>
  </w:style>
  <w:style w:type="character" w:styleId="lev">
    <w:name w:val="Strong"/>
    <w:basedOn w:val="Policepardfaut"/>
    <w:uiPriority w:val="22"/>
    <w:qFormat/>
    <w:rsid w:val="0013060C"/>
    <w:rPr>
      <w:b/>
      <w:bCs/>
    </w:rPr>
  </w:style>
  <w:style w:type="character" w:customStyle="1" w:styleId="style1">
    <w:name w:val="style1"/>
    <w:basedOn w:val="Policepardfaut"/>
    <w:rsid w:val="0013060C"/>
  </w:style>
  <w:style w:type="character" w:customStyle="1" w:styleId="style6">
    <w:name w:val="style6"/>
    <w:basedOn w:val="Policepardfaut"/>
    <w:rsid w:val="0013060C"/>
  </w:style>
  <w:style w:type="character" w:customStyle="1" w:styleId="style5">
    <w:name w:val="style5"/>
    <w:basedOn w:val="Policepardfaut"/>
    <w:rsid w:val="0013060C"/>
  </w:style>
  <w:style w:type="character" w:customStyle="1" w:styleId="style7">
    <w:name w:val="style7"/>
    <w:basedOn w:val="Policepardfaut"/>
    <w:rsid w:val="0013060C"/>
  </w:style>
  <w:style w:type="paragraph" w:customStyle="1" w:styleId="appentrylead">
    <w:name w:val="app_entry_lead"/>
    <w:basedOn w:val="Normal"/>
    <w:rsid w:val="0013060C"/>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7E2364"/>
    <w:rPr>
      <w:sz w:val="16"/>
      <w:szCs w:val="16"/>
    </w:rPr>
  </w:style>
  <w:style w:type="paragraph" w:styleId="Commentaire">
    <w:name w:val="annotation text"/>
    <w:basedOn w:val="Normal"/>
    <w:link w:val="CommentaireCar"/>
    <w:uiPriority w:val="99"/>
    <w:semiHidden/>
    <w:unhideWhenUsed/>
    <w:rsid w:val="007E2364"/>
    <w:pPr>
      <w:spacing w:line="240" w:lineRule="auto"/>
    </w:pPr>
    <w:rPr>
      <w:sz w:val="20"/>
      <w:szCs w:val="20"/>
    </w:rPr>
  </w:style>
  <w:style w:type="character" w:customStyle="1" w:styleId="CommentaireCar">
    <w:name w:val="Commentaire Car"/>
    <w:basedOn w:val="Policepardfaut"/>
    <w:link w:val="Commentaire"/>
    <w:uiPriority w:val="99"/>
    <w:semiHidden/>
    <w:rsid w:val="007E2364"/>
    <w:rPr>
      <w:sz w:val="20"/>
      <w:szCs w:val="20"/>
    </w:rPr>
  </w:style>
  <w:style w:type="paragraph" w:styleId="Objetducommentaire">
    <w:name w:val="annotation subject"/>
    <w:basedOn w:val="Commentaire"/>
    <w:next w:val="Commentaire"/>
    <w:link w:val="ObjetducommentaireCar"/>
    <w:uiPriority w:val="99"/>
    <w:semiHidden/>
    <w:unhideWhenUsed/>
    <w:rsid w:val="007E2364"/>
    <w:rPr>
      <w:b/>
      <w:bCs/>
    </w:rPr>
  </w:style>
  <w:style w:type="character" w:customStyle="1" w:styleId="ObjetducommentaireCar">
    <w:name w:val="Objet du commentaire Car"/>
    <w:basedOn w:val="CommentaireCar"/>
    <w:link w:val="Objetducommentaire"/>
    <w:uiPriority w:val="99"/>
    <w:semiHidden/>
    <w:rsid w:val="007E2364"/>
    <w:rPr>
      <w:b/>
      <w:bCs/>
      <w:sz w:val="20"/>
      <w:szCs w:val="20"/>
    </w:rPr>
  </w:style>
  <w:style w:type="paragraph" w:styleId="Textedebulles">
    <w:name w:val="Balloon Text"/>
    <w:basedOn w:val="Normal"/>
    <w:link w:val="TextedebullesCar"/>
    <w:uiPriority w:val="99"/>
    <w:semiHidden/>
    <w:unhideWhenUsed/>
    <w:rsid w:val="007E23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2364"/>
    <w:rPr>
      <w:rFonts w:ascii="Tahoma" w:hAnsi="Tahoma" w:cs="Tahoma"/>
      <w:sz w:val="16"/>
      <w:szCs w:val="16"/>
    </w:rPr>
  </w:style>
  <w:style w:type="paragraph" w:styleId="En-tte">
    <w:name w:val="header"/>
    <w:basedOn w:val="Normal"/>
    <w:link w:val="En-tteCar"/>
    <w:uiPriority w:val="99"/>
    <w:unhideWhenUsed/>
    <w:rsid w:val="00533A30"/>
    <w:pPr>
      <w:tabs>
        <w:tab w:val="center" w:pos="4153"/>
        <w:tab w:val="right" w:pos="8306"/>
      </w:tabs>
      <w:spacing w:after="0" w:line="240" w:lineRule="auto"/>
    </w:pPr>
  </w:style>
  <w:style w:type="character" w:customStyle="1" w:styleId="En-tteCar">
    <w:name w:val="En-tête Car"/>
    <w:basedOn w:val="Policepardfaut"/>
    <w:link w:val="En-tte"/>
    <w:uiPriority w:val="99"/>
    <w:rsid w:val="00533A30"/>
  </w:style>
  <w:style w:type="paragraph" w:styleId="Pieddepage">
    <w:name w:val="footer"/>
    <w:basedOn w:val="Normal"/>
    <w:link w:val="PieddepageCar"/>
    <w:uiPriority w:val="99"/>
    <w:unhideWhenUsed/>
    <w:rsid w:val="00533A3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33A30"/>
  </w:style>
  <w:style w:type="paragraph" w:styleId="Notedefin">
    <w:name w:val="endnote text"/>
    <w:basedOn w:val="Normal"/>
    <w:link w:val="NotedefinCar"/>
    <w:uiPriority w:val="99"/>
    <w:semiHidden/>
    <w:unhideWhenUsed/>
    <w:rsid w:val="006D42EA"/>
    <w:pPr>
      <w:spacing w:after="0" w:line="240" w:lineRule="auto"/>
    </w:pPr>
    <w:rPr>
      <w:sz w:val="20"/>
      <w:szCs w:val="20"/>
    </w:rPr>
  </w:style>
  <w:style w:type="character" w:customStyle="1" w:styleId="NotedefinCar">
    <w:name w:val="Note de fin Car"/>
    <w:basedOn w:val="Policepardfaut"/>
    <w:link w:val="Notedefin"/>
    <w:uiPriority w:val="99"/>
    <w:semiHidden/>
    <w:rsid w:val="006D42EA"/>
    <w:rPr>
      <w:sz w:val="20"/>
      <w:szCs w:val="20"/>
    </w:rPr>
  </w:style>
  <w:style w:type="character" w:styleId="Appeldenotedefin">
    <w:name w:val="endnote reference"/>
    <w:basedOn w:val="Policepardfaut"/>
    <w:uiPriority w:val="99"/>
    <w:semiHidden/>
    <w:unhideWhenUsed/>
    <w:rsid w:val="006D42EA"/>
    <w:rPr>
      <w:vertAlign w:val="superscript"/>
    </w:rPr>
  </w:style>
  <w:style w:type="paragraph" w:styleId="Notedebasdepage">
    <w:name w:val="footnote text"/>
    <w:basedOn w:val="Normal"/>
    <w:link w:val="NotedebasdepageCar"/>
    <w:uiPriority w:val="99"/>
    <w:semiHidden/>
    <w:unhideWhenUsed/>
    <w:rsid w:val="00CC13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C1305"/>
    <w:rPr>
      <w:sz w:val="20"/>
      <w:szCs w:val="20"/>
    </w:rPr>
  </w:style>
  <w:style w:type="character" w:styleId="Appelnotedebasdep">
    <w:name w:val="footnote reference"/>
    <w:basedOn w:val="Policepardfaut"/>
    <w:uiPriority w:val="99"/>
    <w:semiHidden/>
    <w:unhideWhenUsed/>
    <w:rsid w:val="00CC1305"/>
    <w:rPr>
      <w:vertAlign w:val="superscript"/>
    </w:rPr>
  </w:style>
  <w:style w:type="paragraph" w:styleId="Lgende">
    <w:name w:val="caption"/>
    <w:basedOn w:val="Normal"/>
    <w:next w:val="Normal"/>
    <w:uiPriority w:val="35"/>
    <w:unhideWhenUsed/>
    <w:qFormat/>
    <w:rsid w:val="004559C1"/>
    <w:pPr>
      <w:spacing w:line="240" w:lineRule="auto"/>
    </w:pPr>
    <w:rPr>
      <w:b/>
      <w:bCs/>
      <w:color w:val="4F81BD" w:themeColor="accent1"/>
      <w:sz w:val="18"/>
      <w:szCs w:val="18"/>
    </w:rPr>
  </w:style>
  <w:style w:type="character" w:customStyle="1" w:styleId="NotedebasdepageCar1">
    <w:name w:val="Note de bas de page Car1"/>
    <w:basedOn w:val="Policepardfaut"/>
    <w:uiPriority w:val="99"/>
    <w:semiHidden/>
    <w:rsid w:val="007E03F3"/>
    <w:rPr>
      <w:rFonts w:ascii="Calibri" w:eastAsia="Times New Roman" w:hAnsi="Calibri" w:cs="Times New Roman"/>
      <w:sz w:val="1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30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306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306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060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13060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3060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30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13060C"/>
  </w:style>
  <w:style w:type="paragraph" w:styleId="Paragraphedeliste">
    <w:name w:val="List Paragraph"/>
    <w:basedOn w:val="Normal"/>
    <w:uiPriority w:val="34"/>
    <w:qFormat/>
    <w:rsid w:val="0013060C"/>
    <w:pPr>
      <w:ind w:left="720"/>
      <w:contextualSpacing/>
    </w:pPr>
  </w:style>
  <w:style w:type="character" w:styleId="lev">
    <w:name w:val="Strong"/>
    <w:basedOn w:val="Policepardfaut"/>
    <w:uiPriority w:val="22"/>
    <w:qFormat/>
    <w:rsid w:val="0013060C"/>
    <w:rPr>
      <w:b/>
      <w:bCs/>
    </w:rPr>
  </w:style>
  <w:style w:type="character" w:customStyle="1" w:styleId="style1">
    <w:name w:val="style1"/>
    <w:basedOn w:val="Policepardfaut"/>
    <w:rsid w:val="0013060C"/>
  </w:style>
  <w:style w:type="character" w:customStyle="1" w:styleId="style6">
    <w:name w:val="style6"/>
    <w:basedOn w:val="Policepardfaut"/>
    <w:rsid w:val="0013060C"/>
  </w:style>
  <w:style w:type="character" w:customStyle="1" w:styleId="style5">
    <w:name w:val="style5"/>
    <w:basedOn w:val="Policepardfaut"/>
    <w:rsid w:val="0013060C"/>
  </w:style>
  <w:style w:type="character" w:customStyle="1" w:styleId="style7">
    <w:name w:val="style7"/>
    <w:basedOn w:val="Policepardfaut"/>
    <w:rsid w:val="0013060C"/>
  </w:style>
  <w:style w:type="paragraph" w:customStyle="1" w:styleId="appentrylead">
    <w:name w:val="app_entry_lead"/>
    <w:basedOn w:val="Normal"/>
    <w:rsid w:val="0013060C"/>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7E2364"/>
    <w:rPr>
      <w:sz w:val="16"/>
      <w:szCs w:val="16"/>
    </w:rPr>
  </w:style>
  <w:style w:type="paragraph" w:styleId="Commentaire">
    <w:name w:val="annotation text"/>
    <w:basedOn w:val="Normal"/>
    <w:link w:val="CommentaireCar"/>
    <w:uiPriority w:val="99"/>
    <w:semiHidden/>
    <w:unhideWhenUsed/>
    <w:rsid w:val="007E2364"/>
    <w:pPr>
      <w:spacing w:line="240" w:lineRule="auto"/>
    </w:pPr>
    <w:rPr>
      <w:sz w:val="20"/>
      <w:szCs w:val="20"/>
    </w:rPr>
  </w:style>
  <w:style w:type="character" w:customStyle="1" w:styleId="CommentaireCar">
    <w:name w:val="Commentaire Car"/>
    <w:basedOn w:val="Policepardfaut"/>
    <w:link w:val="Commentaire"/>
    <w:uiPriority w:val="99"/>
    <w:semiHidden/>
    <w:rsid w:val="007E2364"/>
    <w:rPr>
      <w:sz w:val="20"/>
      <w:szCs w:val="20"/>
    </w:rPr>
  </w:style>
  <w:style w:type="paragraph" w:styleId="Objetducommentaire">
    <w:name w:val="annotation subject"/>
    <w:basedOn w:val="Commentaire"/>
    <w:next w:val="Commentaire"/>
    <w:link w:val="ObjetducommentaireCar"/>
    <w:uiPriority w:val="99"/>
    <w:semiHidden/>
    <w:unhideWhenUsed/>
    <w:rsid w:val="007E2364"/>
    <w:rPr>
      <w:b/>
      <w:bCs/>
    </w:rPr>
  </w:style>
  <w:style w:type="character" w:customStyle="1" w:styleId="ObjetducommentaireCar">
    <w:name w:val="Objet du commentaire Car"/>
    <w:basedOn w:val="CommentaireCar"/>
    <w:link w:val="Objetducommentaire"/>
    <w:uiPriority w:val="99"/>
    <w:semiHidden/>
    <w:rsid w:val="007E2364"/>
    <w:rPr>
      <w:b/>
      <w:bCs/>
      <w:sz w:val="20"/>
      <w:szCs w:val="20"/>
    </w:rPr>
  </w:style>
  <w:style w:type="paragraph" w:styleId="Textedebulles">
    <w:name w:val="Balloon Text"/>
    <w:basedOn w:val="Normal"/>
    <w:link w:val="TextedebullesCar"/>
    <w:uiPriority w:val="99"/>
    <w:semiHidden/>
    <w:unhideWhenUsed/>
    <w:rsid w:val="007E23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2364"/>
    <w:rPr>
      <w:rFonts w:ascii="Tahoma" w:hAnsi="Tahoma" w:cs="Tahoma"/>
      <w:sz w:val="16"/>
      <w:szCs w:val="16"/>
    </w:rPr>
  </w:style>
  <w:style w:type="paragraph" w:styleId="En-tte">
    <w:name w:val="header"/>
    <w:basedOn w:val="Normal"/>
    <w:link w:val="En-tteCar"/>
    <w:uiPriority w:val="99"/>
    <w:unhideWhenUsed/>
    <w:rsid w:val="00533A30"/>
    <w:pPr>
      <w:tabs>
        <w:tab w:val="center" w:pos="4153"/>
        <w:tab w:val="right" w:pos="8306"/>
      </w:tabs>
      <w:spacing w:after="0" w:line="240" w:lineRule="auto"/>
    </w:pPr>
  </w:style>
  <w:style w:type="character" w:customStyle="1" w:styleId="En-tteCar">
    <w:name w:val="En-tête Car"/>
    <w:basedOn w:val="Policepardfaut"/>
    <w:link w:val="En-tte"/>
    <w:uiPriority w:val="99"/>
    <w:rsid w:val="00533A30"/>
  </w:style>
  <w:style w:type="paragraph" w:styleId="Pieddepage">
    <w:name w:val="footer"/>
    <w:basedOn w:val="Normal"/>
    <w:link w:val="PieddepageCar"/>
    <w:uiPriority w:val="99"/>
    <w:unhideWhenUsed/>
    <w:rsid w:val="00533A3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33A30"/>
  </w:style>
  <w:style w:type="paragraph" w:styleId="Notedefin">
    <w:name w:val="endnote text"/>
    <w:basedOn w:val="Normal"/>
    <w:link w:val="NotedefinCar"/>
    <w:uiPriority w:val="99"/>
    <w:semiHidden/>
    <w:unhideWhenUsed/>
    <w:rsid w:val="006D42EA"/>
    <w:pPr>
      <w:spacing w:after="0" w:line="240" w:lineRule="auto"/>
    </w:pPr>
    <w:rPr>
      <w:sz w:val="20"/>
      <w:szCs w:val="20"/>
    </w:rPr>
  </w:style>
  <w:style w:type="character" w:customStyle="1" w:styleId="NotedefinCar">
    <w:name w:val="Note de fin Car"/>
    <w:basedOn w:val="Policepardfaut"/>
    <w:link w:val="Notedefin"/>
    <w:uiPriority w:val="99"/>
    <w:semiHidden/>
    <w:rsid w:val="006D42EA"/>
    <w:rPr>
      <w:sz w:val="20"/>
      <w:szCs w:val="20"/>
    </w:rPr>
  </w:style>
  <w:style w:type="character" w:styleId="Appeldenotedefin">
    <w:name w:val="endnote reference"/>
    <w:basedOn w:val="Policepardfaut"/>
    <w:uiPriority w:val="99"/>
    <w:semiHidden/>
    <w:unhideWhenUsed/>
    <w:rsid w:val="006D42EA"/>
    <w:rPr>
      <w:vertAlign w:val="superscript"/>
    </w:rPr>
  </w:style>
  <w:style w:type="paragraph" w:styleId="Notedebasdepage">
    <w:name w:val="footnote text"/>
    <w:basedOn w:val="Normal"/>
    <w:link w:val="NotedebasdepageCar"/>
    <w:uiPriority w:val="99"/>
    <w:semiHidden/>
    <w:unhideWhenUsed/>
    <w:rsid w:val="00CC13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C1305"/>
    <w:rPr>
      <w:sz w:val="20"/>
      <w:szCs w:val="20"/>
    </w:rPr>
  </w:style>
  <w:style w:type="character" w:styleId="Appelnotedebasdep">
    <w:name w:val="footnote reference"/>
    <w:basedOn w:val="Policepardfaut"/>
    <w:uiPriority w:val="99"/>
    <w:semiHidden/>
    <w:unhideWhenUsed/>
    <w:rsid w:val="00CC1305"/>
    <w:rPr>
      <w:vertAlign w:val="superscript"/>
    </w:rPr>
  </w:style>
  <w:style w:type="paragraph" w:styleId="Lgende">
    <w:name w:val="caption"/>
    <w:basedOn w:val="Normal"/>
    <w:next w:val="Normal"/>
    <w:uiPriority w:val="35"/>
    <w:unhideWhenUsed/>
    <w:qFormat/>
    <w:rsid w:val="004559C1"/>
    <w:pPr>
      <w:spacing w:line="240" w:lineRule="auto"/>
    </w:pPr>
    <w:rPr>
      <w:b/>
      <w:bCs/>
      <w:color w:val="4F81BD" w:themeColor="accent1"/>
      <w:sz w:val="18"/>
      <w:szCs w:val="18"/>
    </w:rPr>
  </w:style>
  <w:style w:type="character" w:customStyle="1" w:styleId="NotedebasdepageCar1">
    <w:name w:val="Note de bas de page Car1"/>
    <w:basedOn w:val="Policepardfaut"/>
    <w:uiPriority w:val="99"/>
    <w:semiHidden/>
    <w:rsid w:val="007E03F3"/>
    <w:rPr>
      <w:rFonts w:ascii="Calibri" w:eastAsia="Times New Roman" w:hAnsi="Calibri" w:cs="Times New Roman"/>
      <w:sz w:val="1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wikipedia.org/wiki/Animal" TargetMode="External"/><Relationship Id="rId18" Type="http://schemas.openxmlformats.org/officeDocument/2006/relationships/hyperlink" Target="http://fr.wikipedia.org/wiki/Comm&#233;mor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r.wikipedia.org/wiki/Cognitif" TargetMode="External"/><Relationship Id="rId17" Type="http://schemas.openxmlformats.org/officeDocument/2006/relationships/hyperlink" Target="http://fr.wikipedia.org/wiki/Devoir_de_m&#233;moire" TargetMode="External"/><Relationship Id="rId2" Type="http://schemas.openxmlformats.org/officeDocument/2006/relationships/numbering" Target="numbering.xml"/><Relationship Id="rId16" Type="http://schemas.openxmlformats.org/officeDocument/2006/relationships/hyperlink" Target="http://fr.wikipedia.org/wiki/M&#233;moire_(sciences_humain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M&#233;moire_(psychologie)" TargetMode="External"/><Relationship Id="rId5" Type="http://schemas.openxmlformats.org/officeDocument/2006/relationships/settings" Target="settings.xml"/><Relationship Id="rId15" Type="http://schemas.openxmlformats.org/officeDocument/2006/relationships/hyperlink" Target="http://fr.wikipedia.org/wiki/Sciences_humaines" TargetMode="External"/><Relationship Id="rId10" Type="http://schemas.openxmlformats.org/officeDocument/2006/relationships/hyperlink" Target="http://fr.wikipedia.org/wiki/Psychologie" TargetMode="External"/><Relationship Id="rId19" Type="http://schemas.openxmlformats.org/officeDocument/2006/relationships/hyperlink" Target="http://www.fabula.org/colloques/document1212.php" TargetMode="External"/><Relationship Id="rId4" Type="http://schemas.microsoft.com/office/2007/relationships/stylesWithEffects" Target="stylesWithEffects.xml"/><Relationship Id="rId9" Type="http://schemas.openxmlformats.org/officeDocument/2006/relationships/hyperlink" Target="http://fr.wikipedia.org/wiki/Neurosciences" TargetMode="External"/><Relationship Id="rId14" Type="http://schemas.openxmlformats.org/officeDocument/2006/relationships/hyperlink" Target="http://fr.wikipedia.org/wiki/Homm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abula.org/colloques/document1212.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D446-BA41-4397-9317-2028DFA7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18</Pages>
  <Words>4804</Words>
  <Characters>26426</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loradkamal</dc:creator>
  <cp:lastModifiedBy>admin</cp:lastModifiedBy>
  <cp:revision>13</cp:revision>
  <dcterms:created xsi:type="dcterms:W3CDTF">2015-11-22T15:58:00Z</dcterms:created>
  <dcterms:modified xsi:type="dcterms:W3CDTF">2017-09-11T20:01:00Z</dcterms:modified>
</cp:coreProperties>
</file>