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CCD40" w14:textId="51723942" w:rsidR="00D30CA3" w:rsidRPr="00001FAB" w:rsidRDefault="00001FAB">
      <w:pPr>
        <w:pStyle w:val="Standard"/>
        <w:rPr>
          <w:b/>
          <w:bCs/>
          <w:sz w:val="28"/>
          <w:szCs w:val="28"/>
        </w:rPr>
      </w:pPr>
      <w:r w:rsidRPr="00001FAB">
        <w:rPr>
          <w:b/>
          <w:bCs/>
          <w:sz w:val="28"/>
          <w:szCs w:val="28"/>
        </w:rPr>
        <w:t xml:space="preserve">Extrait : L'altérité. </w:t>
      </w:r>
      <w:r w:rsidR="00FC68F9" w:rsidRPr="00001FAB">
        <w:rPr>
          <w:b/>
          <w:i/>
          <w:iCs/>
          <w:sz w:val="28"/>
          <w:szCs w:val="28"/>
        </w:rPr>
        <w:t>L'Arbre à dires</w:t>
      </w:r>
      <w:r>
        <w:rPr>
          <w:b/>
          <w:sz w:val="28"/>
          <w:szCs w:val="28"/>
        </w:rPr>
        <w:t>, Albin Michel 1998, pp.</w:t>
      </w:r>
      <w:r w:rsidR="00612372">
        <w:rPr>
          <w:b/>
          <w:sz w:val="28"/>
          <w:szCs w:val="28"/>
        </w:rPr>
        <w:t>23-25</w:t>
      </w:r>
    </w:p>
    <w:p w14:paraId="344AEC30" w14:textId="77777777" w:rsidR="00D30CA3" w:rsidRDefault="00D30CA3">
      <w:pPr>
        <w:pStyle w:val="Standard"/>
        <w:ind w:firstLine="900"/>
      </w:pPr>
    </w:p>
    <w:p w14:paraId="3953C268" w14:textId="77777777" w:rsidR="00D30CA3" w:rsidRDefault="00D30CA3">
      <w:pPr>
        <w:pStyle w:val="Standard"/>
        <w:ind w:firstLine="900"/>
      </w:pPr>
    </w:p>
    <w:p w14:paraId="5D55E8DF" w14:textId="77777777" w:rsidR="00D30CA3" w:rsidRDefault="00D30CA3">
      <w:pPr>
        <w:pStyle w:val="Standard"/>
        <w:ind w:firstLine="900"/>
      </w:pPr>
    </w:p>
    <w:p w14:paraId="43D38BBA" w14:textId="77777777" w:rsidR="00D30CA3" w:rsidRDefault="00FC68F9" w:rsidP="00834015">
      <w:pPr>
        <w:pStyle w:val="Standard"/>
        <w:ind w:firstLine="567"/>
        <w:jc w:val="both"/>
      </w:pPr>
      <w:r>
        <w:t>L'altérité dont nous sommes porteurs est ce dont nous supportons le moins le fardeau ; bien moins encore en tolérons-nous la manifestation. Et c'est son altérité que nous imputons à crime à l'Autre. De quel recours disposons-nous contre elle ? Nous hâter de supprimer l'Autre, puis réintégrer la sécurité du même, reprendre le nom immaculé.</w:t>
      </w:r>
    </w:p>
    <w:p w14:paraId="25A43ACF" w14:textId="3D379B5C" w:rsidR="00D30CA3" w:rsidRDefault="00FC68F9" w:rsidP="00834015">
      <w:pPr>
        <w:pStyle w:val="Standard"/>
        <w:ind w:firstLine="567"/>
        <w:jc w:val="both"/>
        <w:rPr>
          <w:b/>
          <w:bCs/>
        </w:rPr>
      </w:pPr>
      <w:r>
        <w:t xml:space="preserve">En va-t-il de même de la rose, du cheval, de l'arbre ? S'évadent-ils de leur nom pour en éprouver ensuite l'obsession nostalgique, se sentir dilacérés par l'envie de nomination-signe d'identité ? Questions saugrenues ? Et pourquoi donc ? Parce que </w:t>
      </w:r>
      <w:r>
        <w:rPr>
          <w:i/>
          <w:iCs/>
        </w:rPr>
        <w:t>a rose is a rose is a rose </w:t>
      </w:r>
      <w:r w:rsidR="002E4219">
        <w:rPr>
          <w:i/>
          <w:iCs/>
        </w:rPr>
        <w:t xml:space="preserve">is a </w:t>
      </w:r>
      <w:r w:rsidR="007D5017">
        <w:rPr>
          <w:i/>
          <w:iCs/>
        </w:rPr>
        <w:t>rose</w:t>
      </w:r>
      <w:r w:rsidR="00797090">
        <w:rPr>
          <w:i/>
          <w:iCs/>
        </w:rPr>
        <w:t xml:space="preserve"> </w:t>
      </w:r>
      <w:r>
        <w:t>? Sans plus ? Et question que de surcroît elle ignore, quand ce serait trois fois affirmé, qu'elle s'appelle ainsi et n'a pas à le savoir ? Mais qui a décidé cela ? Parlant d'elle, ou du cheval, ou de l'arbre, c'est nous qui les mettons en demeure de pr</w:t>
      </w:r>
      <w:r w:rsidR="00797090">
        <w:t>endre tel nom dont il nous plaît</w:t>
      </w:r>
      <w:r>
        <w:t xml:space="preserve"> de les affubler et faisons comme si cette obligation allait de soi. Quelqu'un s'est-il jamais préoccupé de s'informer du nom dont eux nous désignent, à supposer qu'ils n'aient pas choisi d'oublier notre existence ?</w:t>
      </w:r>
    </w:p>
    <w:p w14:paraId="2870E1AE" w14:textId="77777777" w:rsidR="00D30CA3" w:rsidRDefault="00FC68F9" w:rsidP="00834015">
      <w:pPr>
        <w:pStyle w:val="Standard"/>
        <w:ind w:firstLine="709"/>
        <w:jc w:val="both"/>
      </w:pPr>
      <w:r>
        <w:t>L'homme est seul au milieu d'eux, au milieu de la Création. Et pourtant le seul à ne guère trouver de repos avant d'avoir nommé chaque chose. Et, seul à faire les questions, il est le seul à y répondre, mais pour donner sans vergogne la réponse qui lui convient. Sachant que la rose, le cheval et l'arbre ne le contrediront.</w:t>
      </w:r>
    </w:p>
    <w:p w14:paraId="0D8E98D2" w14:textId="7CBE65A9" w:rsidR="00D30CA3" w:rsidRDefault="00FC68F9" w:rsidP="00834015">
      <w:pPr>
        <w:pStyle w:val="Standard"/>
        <w:ind w:firstLine="709"/>
        <w:jc w:val="both"/>
        <w:rPr>
          <w:b/>
          <w:bCs/>
          <w:i/>
          <w:iCs/>
        </w:rPr>
      </w:pPr>
      <w:r>
        <w:rPr>
          <w:i/>
          <w:iCs/>
        </w:rPr>
        <w:t>A rose is a rose is a rose</w:t>
      </w:r>
      <w:r w:rsidR="00FC4BDE">
        <w:rPr>
          <w:i/>
          <w:iCs/>
        </w:rPr>
        <w:t xml:space="preserve"> is a rose</w:t>
      </w:r>
      <w:r>
        <w:rPr>
          <w:i/>
          <w:iCs/>
        </w:rPr>
        <w:t xml:space="preserve">. </w:t>
      </w:r>
      <w:r>
        <w:t>Nous pouvo</w:t>
      </w:r>
      <w:r w:rsidR="00FC4BDE">
        <w:t xml:space="preserve">ns toujours réciter ce chapelet </w:t>
      </w:r>
      <w:r>
        <w:t>: nous le réciterons dans la solitude. Nous ne respirons et n'expirons l'atmosphère qu'à partir de mots que notre souffle crée. Le discours que nous adressons au monde ne le nomme pas, il n'est que le miroir dans lequel nous nous regardons, nullement du reste pour y chercher notre image, mais notre nom.</w:t>
      </w:r>
    </w:p>
    <w:p w14:paraId="32896424" w14:textId="77777777" w:rsidR="00D30CA3" w:rsidRDefault="00FC68F9" w:rsidP="00834015">
      <w:pPr>
        <w:pStyle w:val="Standard"/>
        <w:ind w:firstLine="567"/>
        <w:jc w:val="both"/>
        <w:rPr>
          <w:b/>
          <w:bCs/>
          <w:i/>
          <w:iCs/>
        </w:rPr>
      </w:pPr>
      <w:r>
        <w:t xml:space="preserve">On ne part jamais de l'état </w:t>
      </w:r>
      <w:r>
        <w:rPr>
          <w:i/>
          <w:iCs/>
        </w:rPr>
        <w:t xml:space="preserve">zéro, </w:t>
      </w:r>
      <w:r>
        <w:t>on y aboutit. Présence de l'absence, tache aveugle, blancheur.</w:t>
      </w:r>
    </w:p>
    <w:p w14:paraId="5BD3873A" w14:textId="77777777" w:rsidR="00D30CA3" w:rsidRDefault="00FC68F9" w:rsidP="00BC7B7F">
      <w:pPr>
        <w:pStyle w:val="Standard"/>
        <w:ind w:firstLine="567"/>
        <w:jc w:val="both"/>
        <w:rPr>
          <w:b/>
          <w:bCs/>
          <w:i/>
          <w:iCs/>
        </w:rPr>
      </w:pPr>
      <w:r>
        <w:t xml:space="preserve">L'état </w:t>
      </w:r>
      <w:r>
        <w:rPr>
          <w:i/>
          <w:iCs/>
        </w:rPr>
        <w:t>zéro.</w:t>
      </w:r>
    </w:p>
    <w:p w14:paraId="5CF7A737" w14:textId="77777777" w:rsidR="00D30CA3" w:rsidRDefault="00D30CA3">
      <w:pPr>
        <w:pStyle w:val="Standard"/>
        <w:ind w:firstLine="900"/>
        <w:jc w:val="both"/>
        <w:rPr>
          <w:i/>
          <w:iCs/>
        </w:rPr>
      </w:pPr>
    </w:p>
    <w:p w14:paraId="23D6DF72" w14:textId="77777777" w:rsidR="00D30CA3" w:rsidRDefault="00D30CA3">
      <w:pPr>
        <w:pStyle w:val="Standard"/>
        <w:ind w:firstLine="900"/>
        <w:jc w:val="both"/>
        <w:rPr>
          <w:i/>
          <w:iCs/>
        </w:rPr>
      </w:pPr>
    </w:p>
    <w:p w14:paraId="0546D290" w14:textId="77777777" w:rsidR="00D30CA3" w:rsidRDefault="00D30CA3">
      <w:pPr>
        <w:pStyle w:val="Standard"/>
        <w:ind w:firstLine="900"/>
        <w:jc w:val="both"/>
        <w:rPr>
          <w:i/>
          <w:iCs/>
        </w:rPr>
      </w:pPr>
    </w:p>
    <w:p w14:paraId="09088FFE" w14:textId="02595D9C" w:rsidR="00D30CA3" w:rsidRDefault="00D30CA3">
      <w:pPr>
        <w:pStyle w:val="Standard"/>
        <w:ind w:firstLine="900"/>
        <w:jc w:val="both"/>
      </w:pPr>
      <w:bookmarkStart w:id="0" w:name="_GoBack"/>
      <w:bookmarkEnd w:id="0"/>
    </w:p>
    <w:p w14:paraId="2888C729" w14:textId="77777777" w:rsidR="00D30CA3" w:rsidRDefault="00D30CA3">
      <w:pPr>
        <w:pStyle w:val="Standard"/>
        <w:ind w:firstLine="900"/>
        <w:jc w:val="both"/>
      </w:pPr>
    </w:p>
    <w:sectPr w:rsidR="00D30CA3">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022A0" w14:textId="77777777" w:rsidR="0048011E" w:rsidRDefault="0048011E">
      <w:r>
        <w:separator/>
      </w:r>
    </w:p>
  </w:endnote>
  <w:endnote w:type="continuationSeparator" w:id="0">
    <w:p w14:paraId="29C0F65E" w14:textId="77777777" w:rsidR="0048011E" w:rsidRDefault="00480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OpenSymbol">
    <w:altName w:val="Times New Roman"/>
    <w:charset w:val="00"/>
    <w:family w:val="auto"/>
    <w:pitch w:val="default"/>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201AE" w14:textId="77777777" w:rsidR="0048011E" w:rsidRDefault="0048011E">
      <w:r>
        <w:rPr>
          <w:color w:val="000000"/>
        </w:rPr>
        <w:separator/>
      </w:r>
    </w:p>
  </w:footnote>
  <w:footnote w:type="continuationSeparator" w:id="0">
    <w:p w14:paraId="2363AEA0" w14:textId="77777777" w:rsidR="0048011E" w:rsidRDefault="004801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CA3"/>
    <w:rsid w:val="00001FAB"/>
    <w:rsid w:val="000F2F5F"/>
    <w:rsid w:val="001C30BA"/>
    <w:rsid w:val="001E7289"/>
    <w:rsid w:val="002E4219"/>
    <w:rsid w:val="002E4226"/>
    <w:rsid w:val="0048011E"/>
    <w:rsid w:val="004C1030"/>
    <w:rsid w:val="00612372"/>
    <w:rsid w:val="007836F0"/>
    <w:rsid w:val="00797090"/>
    <w:rsid w:val="007D5017"/>
    <w:rsid w:val="00834015"/>
    <w:rsid w:val="00834BAF"/>
    <w:rsid w:val="009A10E6"/>
    <w:rsid w:val="00A6305F"/>
    <w:rsid w:val="00BC7B7F"/>
    <w:rsid w:val="00CB6A8C"/>
    <w:rsid w:val="00D30CA3"/>
    <w:rsid w:val="00E6569F"/>
    <w:rsid w:val="00FC4BDE"/>
    <w:rsid w:val="00FC68F9"/>
    <w:rsid w:val="00FD3F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BB91DDB"/>
  <w15:docId w15:val="{F448CD46-3118-46B0-984D-E5CF6AEC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03831">
      <w:bodyDiv w:val="1"/>
      <w:marLeft w:val="0"/>
      <w:marRight w:val="0"/>
      <w:marTop w:val="0"/>
      <w:marBottom w:val="0"/>
      <w:divBdr>
        <w:top w:val="none" w:sz="0" w:space="0" w:color="auto"/>
        <w:left w:val="none" w:sz="0" w:space="0" w:color="auto"/>
        <w:bottom w:val="none" w:sz="0" w:space="0" w:color="auto"/>
        <w:right w:val="none" w:sz="0" w:space="0" w:color="auto"/>
      </w:divBdr>
    </w:div>
    <w:div w:id="88599523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311</Words>
  <Characters>1711</Characters>
  <Application>Microsoft Macintosh Word</Application>
  <DocSecurity>0</DocSecurity>
  <Lines>14</Lines>
  <Paragraphs>4</Paragraphs>
  <ScaleCrop>false</ScaleCrop>
  <Company/>
  <LinksUpToDate>false</LinksUpToDate>
  <CharactersWithSpaces>2018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5</cp:revision>
  <dcterms:created xsi:type="dcterms:W3CDTF">2017-01-10T23:21:00Z</dcterms:created>
  <dcterms:modified xsi:type="dcterms:W3CDTF">2017-01-28T23:31:00Z</dcterms:modified>
</cp:coreProperties>
</file>