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8F9E68" w14:textId="388CF5DA" w:rsidR="00253F43" w:rsidRPr="00FF36AC" w:rsidRDefault="00FF36AC">
      <w:pPr>
        <w:pStyle w:val="Standard"/>
        <w:jc w:val="both"/>
        <w:rPr>
          <w:b/>
          <w:bCs/>
          <w:sz w:val="28"/>
          <w:szCs w:val="28"/>
        </w:rPr>
      </w:pPr>
      <w:r w:rsidRPr="00FF36AC">
        <w:rPr>
          <w:b/>
          <w:bCs/>
          <w:sz w:val="28"/>
          <w:szCs w:val="28"/>
        </w:rPr>
        <w:t xml:space="preserve">Extrait : </w:t>
      </w:r>
      <w:r w:rsidR="000A4CB9">
        <w:rPr>
          <w:b/>
          <w:bCs/>
          <w:sz w:val="28"/>
          <w:szCs w:val="28"/>
        </w:rPr>
        <w:t xml:space="preserve">Le sourire de la femme enceinte. </w:t>
      </w:r>
      <w:proofErr w:type="spellStart"/>
      <w:r w:rsidR="00A8585B" w:rsidRPr="00FF36AC">
        <w:rPr>
          <w:b/>
          <w:i/>
          <w:iCs/>
          <w:sz w:val="28"/>
          <w:szCs w:val="28"/>
        </w:rPr>
        <w:t>Simorgh</w:t>
      </w:r>
      <w:proofErr w:type="spellEnd"/>
      <w:r w:rsidR="00A8585B" w:rsidRPr="00FF36AC">
        <w:rPr>
          <w:b/>
          <w:i/>
          <w:iCs/>
          <w:sz w:val="28"/>
          <w:szCs w:val="28"/>
        </w:rPr>
        <w:t xml:space="preserve">, </w:t>
      </w:r>
      <w:r w:rsidR="000A4CB9">
        <w:rPr>
          <w:b/>
          <w:sz w:val="28"/>
          <w:szCs w:val="28"/>
        </w:rPr>
        <w:t xml:space="preserve">Albin Michel 2003 </w:t>
      </w:r>
      <w:bookmarkStart w:id="0" w:name="_GoBack"/>
      <w:bookmarkEnd w:id="0"/>
      <w:r w:rsidR="00771C36" w:rsidRPr="00FF36AC">
        <w:rPr>
          <w:b/>
          <w:sz w:val="28"/>
          <w:szCs w:val="28"/>
        </w:rPr>
        <w:t>p.</w:t>
      </w:r>
      <w:r w:rsidR="00A8585B" w:rsidRPr="00FF36AC">
        <w:rPr>
          <w:b/>
          <w:sz w:val="28"/>
          <w:szCs w:val="28"/>
        </w:rPr>
        <w:t>151-152</w:t>
      </w:r>
    </w:p>
    <w:p w14:paraId="0BF1AB39" w14:textId="77777777" w:rsidR="00253F43" w:rsidRDefault="00253F43">
      <w:pPr>
        <w:pStyle w:val="Standard"/>
        <w:jc w:val="both"/>
        <w:rPr>
          <w:b/>
          <w:bCs/>
        </w:rPr>
      </w:pPr>
    </w:p>
    <w:p w14:paraId="51425BC2" w14:textId="77777777" w:rsidR="00253F43" w:rsidRDefault="00253F43">
      <w:pPr>
        <w:pStyle w:val="Standard"/>
        <w:jc w:val="both"/>
        <w:rPr>
          <w:b/>
          <w:bCs/>
        </w:rPr>
      </w:pPr>
    </w:p>
    <w:p w14:paraId="79C70833" w14:textId="7598C02A" w:rsidR="00253F43" w:rsidRDefault="00A8585B" w:rsidP="00FF36AC">
      <w:pPr>
        <w:pStyle w:val="Standard"/>
        <w:ind w:firstLine="567"/>
        <w:jc w:val="both"/>
        <w:rPr>
          <w:b/>
          <w:bCs/>
          <w:i/>
          <w:iCs/>
        </w:rPr>
      </w:pPr>
      <w:r>
        <w:rPr>
          <w:i/>
          <w:iCs/>
        </w:rPr>
        <w:t xml:space="preserve">Le buste en avant, généreux, elle monte les deux marches donnant accès au café, un petit, un estaminet, populaire. Le sourire intérieur qui affleure sur ses </w:t>
      </w:r>
      <w:r w:rsidR="000171DC">
        <w:rPr>
          <w:i/>
          <w:iCs/>
        </w:rPr>
        <w:t>lèvres</w:t>
      </w:r>
      <w:r>
        <w:rPr>
          <w:i/>
          <w:iCs/>
        </w:rPr>
        <w:t xml:space="preserve"> pour monter à ses yeux n'en est pas un. C'est </w:t>
      </w:r>
      <w:r w:rsidR="00F16C9B">
        <w:rPr>
          <w:i/>
          <w:iCs/>
        </w:rPr>
        <w:t>qu’</w:t>
      </w:r>
      <w:r w:rsidR="002F3A04">
        <w:rPr>
          <w:i/>
          <w:iCs/>
        </w:rPr>
        <w:t xml:space="preserve">elle </w:t>
      </w:r>
      <w:r>
        <w:rPr>
          <w:i/>
          <w:iCs/>
        </w:rPr>
        <w:t>est enceinte. E</w:t>
      </w:r>
      <w:r w:rsidR="002F3A04">
        <w:rPr>
          <w:i/>
          <w:iCs/>
        </w:rPr>
        <w:t xml:space="preserve">lle est enceinte, elle est </w:t>
      </w:r>
      <w:r>
        <w:rPr>
          <w:i/>
          <w:iCs/>
        </w:rPr>
        <w:t>épanoui</w:t>
      </w:r>
      <w:r w:rsidR="002F3A04">
        <w:rPr>
          <w:i/>
          <w:iCs/>
        </w:rPr>
        <w:t>e</w:t>
      </w:r>
      <w:r>
        <w:rPr>
          <w:i/>
          <w:iCs/>
        </w:rPr>
        <w:t>, le teint lavé de frais, tel qu'au sortir de son bain. Une grossesse affirmée qu'elle promène ave</w:t>
      </w:r>
      <w:r w:rsidR="002F3A04">
        <w:rPr>
          <w:i/>
          <w:iCs/>
        </w:rPr>
        <w:t>c aisance. Elle désire juste</w:t>
      </w:r>
      <w:r>
        <w:rPr>
          <w:i/>
          <w:iCs/>
        </w:rPr>
        <w:t xml:space="preserve"> téléphoner. D'un signe de tête</w:t>
      </w:r>
      <w:r w:rsidR="003F3210">
        <w:rPr>
          <w:i/>
          <w:iCs/>
        </w:rPr>
        <w:t>,</w:t>
      </w:r>
      <w:r>
        <w:rPr>
          <w:i/>
          <w:iCs/>
        </w:rPr>
        <w:t xml:space="preserve"> laconique, le patron lui signale l'appareil au bord du comptoir ; de comptoir, il n'y a que celui sur lequel il s'appuie des avant-bras, le téléphone </w:t>
      </w:r>
      <w:r w:rsidR="003F3210">
        <w:rPr>
          <w:i/>
          <w:iCs/>
        </w:rPr>
        <w:t>s'y trouve posé. Elle décroche. D</w:t>
      </w:r>
      <w:r>
        <w:rPr>
          <w:i/>
          <w:iCs/>
        </w:rPr>
        <w:t xml:space="preserve">eux minutes d'un entretien à mi-voix, puis elle raccroche. Puis elle va pour payer la communication, le patron refuse d'un signe de tête encore. Pour l'avoir vue enceinte ? Et si séduisante ? Elle sort. Mais dans la minute qui suit elle réapparaît, choisit </w:t>
      </w:r>
      <w:r w:rsidR="005E11C3">
        <w:rPr>
          <w:i/>
          <w:iCs/>
        </w:rPr>
        <w:t xml:space="preserve">du regard </w:t>
      </w:r>
      <w:r>
        <w:rPr>
          <w:i/>
          <w:iCs/>
        </w:rPr>
        <w:t>une table libre parmi les six qui se répar</w:t>
      </w:r>
      <w:r w:rsidR="002C19B2">
        <w:rPr>
          <w:i/>
          <w:iCs/>
        </w:rPr>
        <w:t xml:space="preserve">tissent l'espace de la salle. À </w:t>
      </w:r>
      <w:r>
        <w:rPr>
          <w:i/>
          <w:iCs/>
        </w:rPr>
        <w:t>tables de marbre ordinaires, chaises ordinaires. Elle s'installe, commande un café – une manière d'acquitter son coup de fil ? Le sourire de ses yeux ne cherche pas même où se poser, mais il l'éclaire, éclaire l'ovale plein du beau visage. Elle se trouve vous faisant vis-à-vis par delà chacun votre table. Non pas vous faisant vraiment vis-à-vis, elle est assise, décalé</w:t>
      </w:r>
      <w:r w:rsidR="00C543E0">
        <w:rPr>
          <w:i/>
          <w:iCs/>
        </w:rPr>
        <w:t xml:space="preserve">e de la longueur d'une table vers </w:t>
      </w:r>
      <w:r>
        <w:rPr>
          <w:i/>
          <w:iCs/>
        </w:rPr>
        <w:t xml:space="preserve">la façade du café toute ouverte sur le port de Cannes, côté Suquet. Elle ne regarde pas non plus de ce côté, ni devant elle, avec ce qui lui sert de sourire. Son attention est concentrée sur un horizon indéfinissable. Et du coup, vous </w:t>
      </w:r>
      <w:r w:rsidR="00F87EF3">
        <w:rPr>
          <w:i/>
          <w:iCs/>
        </w:rPr>
        <w:t xml:space="preserve">vous </w:t>
      </w:r>
      <w:r>
        <w:rPr>
          <w:i/>
          <w:iCs/>
        </w:rPr>
        <w:t>apercevez qu'émane d'elle toute la gr</w:t>
      </w:r>
      <w:r w:rsidR="006B77B7">
        <w:rPr>
          <w:i/>
          <w:iCs/>
        </w:rPr>
        <w:t xml:space="preserve">âce du monde ! Vous en pleurez </w:t>
      </w:r>
      <w:r>
        <w:rPr>
          <w:i/>
          <w:iCs/>
        </w:rPr>
        <w:t>; coulant au-dedans</w:t>
      </w:r>
      <w:r w:rsidR="006B77B7">
        <w:rPr>
          <w:i/>
          <w:iCs/>
        </w:rPr>
        <w:t>,</w:t>
      </w:r>
      <w:r>
        <w:rPr>
          <w:i/>
          <w:iCs/>
        </w:rPr>
        <w:t xml:space="preserve"> des larmes qui vous arrachent à vous-même, à tout le reste autour – mais non d'elle. Elle, vous poseriez le genou </w:t>
      </w:r>
      <w:r w:rsidR="006B77B7">
        <w:rPr>
          <w:i/>
          <w:iCs/>
        </w:rPr>
        <w:t xml:space="preserve">à terre </w:t>
      </w:r>
      <w:r>
        <w:rPr>
          <w:i/>
          <w:iCs/>
        </w:rPr>
        <w:t xml:space="preserve">pour la caresser, lui caresser le ventre. Lui dire que, si elle portait l'Enfant Jésus dans son sein, elle ne serait pas plus rayonnante. </w:t>
      </w:r>
      <w:r>
        <w:t>Le bleu de l'eau et du ciel de la Méditerranée, le rouge des bouées, le blanc des voiles, de</w:t>
      </w:r>
      <w:r w:rsidR="00D2551F">
        <w:t>s</w:t>
      </w:r>
      <w:r>
        <w:t xml:space="preserve"> mouettes. Couleurs sans mélange, furieusement primaires, presque menaçantes dans leur façon de se dissocier, de se disséminer. Tout ce qui, dehors, est le plus dehors. Et crénom, vous seul ancré à votre place devant le sourire de la femme enceinte, vous seul, privé de couleur, faites macule aveugle.</w:t>
      </w:r>
    </w:p>
    <w:p w14:paraId="16229A14" w14:textId="33245092" w:rsidR="00253F43" w:rsidRDefault="00253F43" w:rsidP="00771C36">
      <w:pPr>
        <w:pStyle w:val="Standard"/>
        <w:jc w:val="both"/>
        <w:rPr>
          <w:b/>
          <w:bCs/>
          <w:i/>
          <w:iCs/>
        </w:rPr>
      </w:pPr>
    </w:p>
    <w:sectPr w:rsidR="00253F43">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68AC2" w14:textId="77777777" w:rsidR="00CA2894" w:rsidRDefault="00CA2894">
      <w:r>
        <w:separator/>
      </w:r>
    </w:p>
  </w:endnote>
  <w:endnote w:type="continuationSeparator" w:id="0">
    <w:p w14:paraId="50BEF14F" w14:textId="77777777" w:rsidR="00CA2894" w:rsidRDefault="00CA2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03C9D4" w14:textId="77777777" w:rsidR="00CA2894" w:rsidRDefault="00CA2894">
      <w:r>
        <w:rPr>
          <w:color w:val="000000"/>
        </w:rPr>
        <w:separator/>
      </w:r>
    </w:p>
  </w:footnote>
  <w:footnote w:type="continuationSeparator" w:id="0">
    <w:p w14:paraId="1B6AF552" w14:textId="77777777" w:rsidR="00CA2894" w:rsidRDefault="00CA28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F43"/>
    <w:rsid w:val="000171DC"/>
    <w:rsid w:val="00046359"/>
    <w:rsid w:val="000A4CB9"/>
    <w:rsid w:val="000A71DE"/>
    <w:rsid w:val="0019357E"/>
    <w:rsid w:val="00253F43"/>
    <w:rsid w:val="00277D59"/>
    <w:rsid w:val="002C19B2"/>
    <w:rsid w:val="002F3A04"/>
    <w:rsid w:val="00390B7C"/>
    <w:rsid w:val="003F3210"/>
    <w:rsid w:val="00473513"/>
    <w:rsid w:val="005E11C3"/>
    <w:rsid w:val="006B77B7"/>
    <w:rsid w:val="00771C36"/>
    <w:rsid w:val="00A8585B"/>
    <w:rsid w:val="00C543E0"/>
    <w:rsid w:val="00CA2894"/>
    <w:rsid w:val="00D2551F"/>
    <w:rsid w:val="00E4742C"/>
    <w:rsid w:val="00F16C9B"/>
    <w:rsid w:val="00F87EF3"/>
    <w:rsid w:val="00FF36A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5A43CA3"/>
  <w15:docId w15:val="{B29E65E1-68B5-4EA4-8C79-1480BEB31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372</Words>
  <Characters>2051</Characters>
  <Application>Microsoft Macintosh Word</Application>
  <DocSecurity>0</DocSecurity>
  <Lines>17</Lines>
  <Paragraphs>4</Paragraphs>
  <ScaleCrop>false</ScaleCrop>
  <Company/>
  <LinksUpToDate>false</LinksUpToDate>
  <CharactersWithSpaces>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3</cp:revision>
  <dcterms:created xsi:type="dcterms:W3CDTF">2017-01-11T00:07:00Z</dcterms:created>
  <dcterms:modified xsi:type="dcterms:W3CDTF">2017-02-05T14:30:00Z</dcterms:modified>
</cp:coreProperties>
</file>